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7.png" ContentType="image/png"/>
  <Override PartName="/word/media/rId51.png" ContentType="image/png"/>
  <Override PartName="/word/media/rId165.png" ContentType="image/png"/>
  <Override PartName="/word/media/rId172.png" ContentType="image/png"/>
  <Override PartName="/word/media/rId213.png" ContentType="image/png"/>
  <Override PartName="/word/media/rId116.png" ContentType="image/png"/>
  <Override PartName="/word/media/rId219.png" ContentType="image/png"/>
  <Override PartName="/word/media/rId113.png" ContentType="image/png"/>
  <Override PartName="/word/media/rId211.png" ContentType="image/png"/>
  <Override PartName="/word/media/rId133.png" ContentType="image/png"/>
  <Override PartName="/word/media/rId208.png" ContentType="image/png"/>
  <Override PartName="/word/media/rId177.png" ContentType="image/png"/>
  <Override PartName="/word/media/rId148.png" ContentType="image/png"/>
  <Override PartName="/word/media/rId146.png" ContentType="image/png"/>
  <Override PartName="/word/media/rId91.png" ContentType="image/png"/>
  <Override PartName="/word/media/rId109.png" ContentType="image/png"/>
  <Override PartName="/word/media/rId107.png" ContentType="image/png"/>
  <Override PartName="/word/media/rId89.png" ContentType="image/png"/>
  <Override PartName="/word/media/rId50.png" ContentType="image/png"/>
  <Override PartName="/word/media/rId168.png" ContentType="image/png"/>
  <Override PartName="/word/media/rId170.png" ContentType="image/png"/>
  <Override PartName="/word/media/rId137.png" ContentType="image/png"/>
  <Override PartName="/word/media/rId160.png" ContentType="image/png"/>
  <Override PartName="/word/media/rId154.png" ContentType="image/png"/>
  <Override PartName="/word/media/rId142.png" ContentType="image/png"/>
  <Override PartName="/word/media/rId143.png" ContentType="image/png"/>
  <Override PartName="/word/media/rId178.png" ContentType="image/png"/>
  <Override PartName="/word/media/rId156.png" ContentType="image/png"/>
  <Override PartName="/word/media/rId127.png" ContentType="image/png"/>
  <Override PartName="/word/media/rId129.png" ContentType="image/png"/>
  <Override PartName="/word/media/rId125.png" ContentType="image/png"/>
  <Override PartName="/word/media/rId184.png" ContentType="image/png"/>
  <Override PartName="/word/media/rId189.png" ContentType="image/png"/>
  <Override PartName="/word/media/rId191.png" ContentType="image/png"/>
  <Override PartName="/word/media/rId93.png" ContentType="image/png"/>
  <Override PartName="/word/media/rId60.png" ContentType="image/png"/>
  <Override PartName="/word/media/rId55.png" ContentType="image/png"/>
  <Override PartName="/word/media/rId65.png" ContentType="image/png"/>
  <Override PartName="/word/media/rId83.png" ContentType="image/png"/>
  <Override PartName="/word/media/rId182.png" ContentType="image/png"/>
  <Override PartName="/word/media/rId84.png" ContentType="image/png"/>
  <Override PartName="/word/media/rId79.png" ContentType="image/png"/>
  <Override PartName="/word/media/rId81.png" ContentType="image/png"/>
  <Override PartName="/word/media/rId44.png" ContentType="image/png"/>
  <Override PartName="/word/media/rId196.png" ContentType="image/png"/>
  <Override PartName="/word/media/rId200.png" ContentType="image/png"/>
  <Override PartName="/word/media/rId202.png" ContentType="image/png"/>
  <Override PartName="/word/media/rId204.png" ContentType="image/png"/>
  <Override PartName="/word/media/rId206.png" ContentType="image/png"/>
  <Override PartName="/word/media/rId27.png" ContentType="image/png"/>
  <Override PartName="/word/media/rId198.png" ContentType="image/png"/>
  <Override PartName="/word/media/rId39.png" ContentType="image/png"/>
  <Override PartName="/word/media/rId69.png" ContentType="image/png"/>
  <Override PartName="/word/media/rId36.png" ContentType="image/png"/>
  <Override PartName="/word/media/rId3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D-score</w:t>
      </w:r>
      <w:r>
        <w:t xml:space="preserve"> </w:t>
      </w:r>
      <w:r>
        <w:t xml:space="preserve">booklet</w:t>
      </w:r>
      <w:r>
        <w:t xml:space="preserve"> </w:t>
      </w:r>
      <w:r>
        <w:t xml:space="preserve">I:</w:t>
      </w:r>
      <w:r>
        <w:t xml:space="preserve"> </w:t>
      </w:r>
      <w:r>
        <w:t xml:space="preserve">Turning</w:t>
      </w:r>
      <w:r>
        <w:t xml:space="preserve"> </w:t>
      </w:r>
      <w:r>
        <w:t xml:space="preserve">milestones</w:t>
      </w:r>
      <w:r>
        <w:t xml:space="preserve"> </w:t>
      </w:r>
      <w:r>
        <w:t xml:space="preserve">into</w:t>
      </w:r>
      <w:r>
        <w:t xml:space="preserve"> </w:t>
      </w:r>
      <w:r>
        <w:t xml:space="preserve">measurement</w:t>
      </w:r>
    </w:p>
    <w:p>
      <w:pPr>
        <w:pStyle w:val="Author"/>
      </w:pPr>
      <w:r>
        <w:t xml:space="preserve">Editor:</w:t>
      </w:r>
      <w:r>
        <w:t xml:space="preserve"> </w:t>
      </w:r>
      <w:r>
        <w:t xml:space="preserve">Stef</w:t>
      </w:r>
      <w:r>
        <w:t xml:space="preserve"> </w:t>
      </w:r>
      <w:r>
        <w:t xml:space="preserve">van</w:t>
      </w:r>
      <w:r>
        <w:t xml:space="preserve"> </w:t>
      </w:r>
      <w:r>
        <w:t xml:space="preserve">Buuren</w:t>
      </w:r>
    </w:p>
    <w:bookmarkStart w:id="26" w:name="turning-milestones-into-measurement"/>
    <w:p>
      <w:pPr>
        <w:pStyle w:val="Heading1"/>
      </w:pPr>
      <w:r>
        <w:t xml:space="preserve">Turning milestones into measurement</w:t>
      </w:r>
    </w:p>
    <w:p>
      <w:pPr>
        <w:pStyle w:val="FirstParagraph"/>
      </w:pPr>
      <w:r>
        <w:t xml:space="preserve">Children learn to walk, speak, and think at an astonishing pace. The D-score captures this process as a one-number summary. The D-score booklets explain why we need the D-score, how we construct it, and how we calculate it. Application of the D-score enables comparisons in child development across populations, groups and individuals.</w:t>
      </w:r>
    </w:p>
    <w:p>
      <w:pPr>
        <w:pStyle w:val="BodyText"/>
      </w:pPr>
      <w:r>
        <w:t xml:space="preserve">We are preparing four D-score booklets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Editors:</w:t>
      </w:r>
      <w:r>
        <w:t xml:space="preserve"> </w:t>
      </w:r>
      <w:hyperlink r:id="rId24">
        <w:r>
          <w:rPr>
            <w:rStyle w:val="Hyperlink"/>
          </w:rPr>
          <w:t xml:space="preserve">Stef van Buuren</w:t>
        </w:r>
      </w:hyperlink>
      <w:r>
        <w:t xml:space="preserve">,</w:t>
      </w:r>
      <w:r>
        <w:t xml:space="preserve"> </w:t>
      </w:r>
      <w:hyperlink r:id="rId25">
        <w:r>
          <w:rPr>
            <w:rStyle w:val="Hyperlink"/>
          </w:rPr>
          <w:t xml:space="preserve">Iris Eekhout</w:t>
        </w:r>
      </w:hyperlink>
    </w:p>
    <w:p>
      <w:pPr>
        <w:pStyle w:val="BodyText"/>
      </w:pPr>
      <w:hyperlink r:id="rId20">
        <w:r>
          <w:rPr>
            <w:rStyle w:val="Hyperlink"/>
          </w:rPr>
          <w:t xml:space="preserve">Booklet I</w:t>
        </w:r>
      </w:hyperlink>
      <w:r>
        <w:t xml:space="preserve"> </w:t>
      </w:r>
      <w:r>
        <w:t xml:space="preserve">and</w:t>
      </w:r>
      <w:r>
        <w:t xml:space="preserve"> </w:t>
      </w:r>
      <w:hyperlink r:id="rId21">
        <w:r>
          <w:rPr>
            <w:rStyle w:val="Hyperlink"/>
          </w:rPr>
          <w:t xml:space="preserve">Booklet II</w:t>
        </w:r>
      </w:hyperlink>
      <w:r>
        <w:t xml:space="preserve"> </w:t>
      </w:r>
      <w:r>
        <w:t xml:space="preserve">are currently available as a complete draft. We still need to write most of booklets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End w:id="26"/>
    <w:bookmarkStart w:id="35" w:name="intro"/>
    <w:p>
      <w:pPr>
        <w:pStyle w:val="Heading1"/>
      </w:pPr>
      <w:r>
        <w:rPr>
          <w:rStyle w:val="SectionNumber"/>
        </w:rPr>
        <w:t xml:space="preserve">1</w:t>
      </w:r>
      <w:r>
        <w:tab/>
      </w:r>
      <w:r>
        <w:t xml:space="preserve">Introduction</w:t>
      </w:r>
    </w:p>
    <w:p>
      <w:pPr>
        <w:pStyle w:val="BlockText"/>
      </w:pPr>
      <w:r>
        <w:t xml:space="preserve">Author: Marianne de Wolff</w:t>
      </w:r>
    </w:p>
    <w:p>
      <w:pPr>
        <w:pStyle w:val="FirstParagraph"/>
      </w:pPr>
      <w:r>
        <w:t xml:space="preserve">This introduction outlines why we utilize the D-score. This chapter</w:t>
      </w:r>
    </w:p>
    <w:p>
      <w:pPr>
        <w:numPr>
          <w:ilvl w:val="0"/>
          <w:numId w:val="1002"/>
        </w:numPr>
        <w:pStyle w:val="Compact"/>
      </w:pPr>
      <w:r>
        <w:t xml:space="preserve">reviews key discussions about the first 1000 days in a child’s life (</w:t>
      </w:r>
      <w:r>
        <w:t xml:space="preserve">1.1</w:t>
      </w:r>
      <w:r>
        <w:t xml:space="preserve">)</w:t>
      </w:r>
    </w:p>
    <w:p>
      <w:pPr>
        <w:numPr>
          <w:ilvl w:val="0"/>
          <w:numId w:val="1002"/>
        </w:numPr>
        <w:pStyle w:val="Compact"/>
      </w:pPr>
      <w:r>
        <w:t xml:space="preserve">highlights the relevance of early childhood development for later life (</w:t>
      </w:r>
      <w:r>
        <w:t xml:space="preserve">1.2</w:t>
      </w:r>
      <w:r>
        <w:t xml:space="preserve">)</w:t>
      </w:r>
    </w:p>
    <w:p>
      <w:pPr>
        <w:numPr>
          <w:ilvl w:val="0"/>
          <w:numId w:val="1002"/>
        </w:numPr>
        <w:pStyle w:val="Compact"/>
      </w:pPr>
      <w:r>
        <w:t xml:space="preserve">discusses the use of stunting as a proxy for development (</w:t>
      </w:r>
      <w:r>
        <w:t xml:space="preserve">1.3</w:t>
      </w:r>
      <w:r>
        <w:t xml:space="preserve">)</w:t>
      </w:r>
    </w:p>
    <w:p>
      <w:pPr>
        <w:numPr>
          <w:ilvl w:val="0"/>
          <w:numId w:val="1002"/>
        </w:numPr>
        <w:pStyle w:val="Compact"/>
      </w:pPr>
      <w:r>
        <w:t xml:space="preserve">points to existing instruments to quantify neurocognitive development (</w:t>
      </w:r>
      <w:r>
        <w:t xml:space="preserve">1.4</w:t>
      </w:r>
      <w:r>
        <w:t xml:space="preserve">)</w:t>
      </w:r>
    </w:p>
    <w:p>
      <w:pPr>
        <w:numPr>
          <w:ilvl w:val="0"/>
          <w:numId w:val="1002"/>
        </w:numPr>
        <w:pStyle w:val="Compact"/>
      </w:pPr>
      <w:r>
        <w:t xml:space="preserve">explains why we have written this booklet (</w:t>
      </w:r>
      <w:r>
        <w:t xml:space="preserve">1.5</w:t>
      </w:r>
      <w:r>
        <w:t xml:space="preserve">)</w:t>
      </w:r>
    </w:p>
    <w:p>
      <w:pPr>
        <w:numPr>
          <w:ilvl w:val="0"/>
          <w:numId w:val="1002"/>
        </w:numPr>
        <w:pStyle w:val="Compact"/>
      </w:pPr>
      <w:r>
        <w:t xml:space="preserve">delineates the intended audience (</w:t>
      </w:r>
      <w:r>
        <w:t xml:space="preserve">1.6</w:t>
      </w:r>
      <w:r>
        <w:t xml:space="preserve">)</w:t>
      </w:r>
    </w:p>
    <w:bookmarkStart w:id="28" w:name="sec:first1000"/>
    <w:p>
      <w:pPr>
        <w:pStyle w:val="Heading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w:t>
      </w:r>
    </w:p>
    <w:p>
      <w:pPr>
        <w:pStyle w:val="BodyText"/>
      </w:pPr>
      <w:r>
        <w:t xml:space="preserve">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CaptionedFigure"/>
      </w:pPr>
      <w:r>
        <w:drawing>
          <wp:inline>
            <wp:extent cx="5334000" cy="2944262"/>
            <wp:effectExtent b="0" l="0" r="0" t="0"/>
            <wp:docPr descr="Figure 1.1: Serve and return interactions shape brain architecture. Source: Shonkhoff et al. (2016)." title="" id="1" name="Picture"/>
            <a:graphic>
              <a:graphicData uri="http://schemas.openxmlformats.org/drawingml/2006/picture">
                <pic:pic>
                  <pic:nvPicPr>
                    <pic:cNvPr descr="fig/Shonkoff_Ch1.png" id="0" name="Picture"/>
                    <pic:cNvPicPr>
                      <a:picLocks noChangeArrowheads="1" noChangeAspect="1"/>
                    </pic:cNvPicPr>
                  </pic:nvPicPr>
                  <pic:blipFill>
                    <a:blip r:embed="rId27"/>
                    <a:stretch>
                      <a:fillRect/>
                    </a:stretch>
                  </pic:blipFill>
                  <pic:spPr bwMode="auto">
                    <a:xfrm>
                      <a:off x="0" y="0"/>
                      <a:ext cx="5334000" cy="2944262"/>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w:t>
      </w:r>
      <w:r>
        <w:t xml:space="preserve"> </w:t>
      </w:r>
      <w:hyperlink w:anchor="ref-skonkhoff2016best">
        <w:r>
          <w:rPr>
            <w:rStyle w:val="Hyperlink"/>
          </w:rPr>
          <w:t xml:space="preserve">Shonkhoff et al.</w:t>
        </w:r>
      </w:hyperlink>
      <w:r>
        <w:t xml:space="preserve"> </w:t>
      </w:r>
      <w:r>
        <w:t xml:space="preserve">(</w:t>
      </w:r>
      <w:hyperlink w:anchor="ref-skonkhoff2016best">
        <w:r>
          <w:rPr>
            <w:rStyle w:val="Hyperlink"/>
          </w:rPr>
          <w:t xml:space="preserve">2016</w:t>
        </w:r>
      </w:hyperlink>
      <w:r>
        <w:t xml:space="preserve">)</w:t>
      </w:r>
      <w:r>
        <w:t xml:space="preserve">.</w:t>
      </w:r>
    </w:p>
    <w:p>
      <w:pPr>
        <w:pStyle w:val="BodyTex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w:t>
      </w:r>
    </w:p>
    <w:p>
      <w:pPr>
        <w:pStyle w:val="BodyText"/>
      </w:pPr>
      <w:r>
        <w:t xml:space="preserve">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BodyText"/>
      </w:pPr>
      <w:r>
        <w:t xml:space="preserve">During the first 1000 days, infants are highly dependent on their caregivers to protect them from adversities and to help them regulate their physiology and behavior.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28"/>
    <w:bookmarkStart w:id="29" w:name="sec:relevance"/>
    <w:p>
      <w:pPr>
        <w:pStyle w:val="Heading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BodyTex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BodyTex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29"/>
    <w:bookmarkStart w:id="31" w:name="sec:stunting"/>
    <w:p>
      <w:pPr>
        <w:pStyle w:val="Heading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CaptionedFigure"/>
      </w:pPr>
      <w:r>
        <w:drawing>
          <wp:inline>
            <wp:extent cx="5334000" cy="2964815"/>
            <wp:effectExtent b="0" l="0" r="0" t="0"/>
            <wp:docPr descr="Figure 1.2: Seven eight-year-old children are standing in front of a wall with the line depicting the average height according to the WHO Child Growth Standards." title="" id="1" name="Picture"/>
            <a:graphic>
              <a:graphicData uri="http://schemas.openxmlformats.org/drawingml/2006/picture">
                <pic:pic>
                  <pic:nvPicPr>
                    <pic:cNvPr descr="fig/stuntedchildren.jpg" id="0" name="Picture"/>
                    <pic:cNvPicPr>
                      <a:picLocks noChangeArrowheads="1" noChangeAspect="1"/>
                    </pic:cNvPicPr>
                  </pic:nvPicPr>
                  <pic:blipFill>
                    <a:blip r:embed="rId30"/>
                    <a:stretch>
                      <a:fillRect/>
                    </a:stretch>
                  </pic:blipFill>
                  <pic:spPr bwMode="auto">
                    <a:xfrm>
                      <a:off x="0" y="0"/>
                      <a:ext cx="5334000" cy="2964815"/>
                    </a:xfrm>
                    <a:prstGeom prst="rect">
                      <a:avLst/>
                    </a:prstGeom>
                    <a:noFill/>
                    <a:ln w="9525">
                      <a:noFill/>
                      <a:headEnd/>
                      <a:tailEnd/>
                    </a:ln>
                  </pic:spPr>
                </pic:pic>
              </a:graphicData>
            </a:graphic>
          </wp:inline>
        </w:drawing>
      </w:r>
    </w:p>
    <w:p>
      <w:pPr>
        <w:pStyle w:val="ImageCaption"/>
      </w:pPr>
      <w:r>
        <w:t xml:space="preserve">Figure 1.2: Seven eight-year-old children are standing in front of a wall with the line depicting the average height according to the WHO Child Growth Standards.</w:t>
      </w:r>
    </w:p>
    <w:p>
      <w:pPr>
        <w:pStyle w:val="BodyTex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3"/>
        </w:numPr>
      </w:pPr>
      <w:r>
        <w:t xml:space="preserve">The relation between height and child development is weak after adjustment for age;</w:t>
      </w:r>
    </w:p>
    <w:p>
      <w:pPr>
        <w:numPr>
          <w:ilvl w:val="0"/>
          <w:numId w:val="1003"/>
        </w:numPr>
      </w:pPr>
      <w:r>
        <w:t xml:space="preserve">Height is a physical indicator that does not take into account a direct evaluation of a child’s cognitive or mental performance;</w:t>
      </w:r>
    </w:p>
    <w:p>
      <w:pPr>
        <w:numPr>
          <w:ilvl w:val="0"/>
          <w:numId w:val="1003"/>
        </w:numPr>
      </w:pPr>
      <w:r>
        <w:t xml:space="preserve">There is considerable heterogeneity in heights of children all over the world;</w:t>
      </w:r>
    </w:p>
    <w:p>
      <w:pPr>
        <w:numPr>
          <w:ilvl w:val="0"/>
          <w:numId w:val="1003"/>
        </w:numPr>
      </w:pPr>
      <w:r>
        <w:t xml:space="preserve">Height is not sensitive to rapid changes in child development.</w:t>
      </w:r>
    </w:p>
    <w:bookmarkEnd w:id="31"/>
    <w:bookmarkStart w:id="32" w:name="sec:neurocognitive"/>
    <w:p>
      <w:pPr>
        <w:pStyle w:val="Heading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BodyTex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BodyTex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BodyTex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32"/>
    <w:bookmarkStart w:id="33" w:name="sec:why"/>
    <w:p>
      <w:pPr>
        <w:pStyle w:val="Heading2"/>
      </w:pPr>
      <w:r>
        <w:rPr>
          <w:rStyle w:val="SectionNumber"/>
        </w:rPr>
        <w:t xml:space="preserve">1.5</w:t>
      </w:r>
      <w:r>
        <w:tab/>
      </w:r>
      <w:r>
        <w:t xml:space="preserve">Why this booklet?</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BodyTex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Celcius),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BodyTex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booklet explores the theory and practice for making that happen.</w:t>
      </w:r>
    </w:p>
    <w:bookmarkEnd w:id="33"/>
    <w:bookmarkStart w:id="34" w:name="sec:audience"/>
    <w:p>
      <w:pPr>
        <w:pStyle w:val="Heading2"/>
      </w:pPr>
      <w:r>
        <w:rPr>
          <w:rStyle w:val="SectionNumber"/>
        </w:rPr>
        <w:t xml:space="preserve">1.6</w:t>
      </w:r>
      <w:r>
        <w:tab/>
      </w:r>
      <w:r>
        <w:t xml:space="preserve">Intended audience</w:t>
      </w:r>
    </w:p>
    <w:p>
      <w:pPr>
        <w:pStyle w:val="FirstParagraph"/>
      </w:pPr>
      <w:r>
        <w:t xml:space="preserve">We aim for three broad audiences:</w:t>
      </w:r>
    </w:p>
    <w:p>
      <w:pPr>
        <w:numPr>
          <w:ilvl w:val="0"/>
          <w:numId w:val="1004"/>
        </w:numPr>
        <w:pStyle w:val="Compact"/>
      </w:pPr>
      <w:r>
        <w:t xml:space="preserve">Professionals in the field of child growth and development;</w:t>
      </w:r>
    </w:p>
    <w:p>
      <w:pPr>
        <w:numPr>
          <w:ilvl w:val="0"/>
          <w:numId w:val="1004"/>
        </w:numPr>
        <w:pStyle w:val="Compact"/>
      </w:pPr>
      <w:r>
        <w:t xml:space="preserve">Policymakers in international settings;</w:t>
      </w:r>
    </w:p>
    <w:p>
      <w:pPr>
        <w:numPr>
          <w:ilvl w:val="0"/>
          <w:numId w:val="1004"/>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BodyTex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BodyText"/>
      </w:pPr>
      <w:r>
        <w:t xml:space="preserve">Statisticians and data scientists generally prefer numeric values with an unambiguous unit (e.g., centimeters, kilograms) over a vector of dichotomous data points. This booklet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bookmarkEnd w:id="34"/>
    <w:bookmarkEnd w:id="35"/>
    <w:bookmarkStart w:id="48" w:name="ch:history"/>
    <w:p>
      <w:pPr>
        <w:pStyle w:val="Heading1"/>
      </w:pPr>
      <w:r>
        <w:rPr>
          <w:rStyle w:val="SectionNumber"/>
        </w:rPr>
        <w:t xml:space="preserve">2</w:t>
      </w:r>
      <w:r>
        <w:tab/>
      </w:r>
      <w:r>
        <w:t xml:space="preserve">Short history</w:t>
      </w:r>
    </w:p>
    <w:p>
      <w:pPr>
        <w:pStyle w:val="BlockText"/>
      </w:pPr>
      <w:r>
        <w:t xml:space="preserve">Author: Stef van Buuren</w:t>
      </w:r>
    </w:p>
    <w:p>
      <w:pPr>
        <w:pStyle w:val="FirstParagraph"/>
      </w:pPr>
      <w:r>
        <w:t xml:space="preserve">The measurement of child development has quite an extensive history. This chapter</w:t>
      </w:r>
    </w:p>
    <w:p>
      <w:pPr>
        <w:numPr>
          <w:ilvl w:val="0"/>
          <w:numId w:val="1005"/>
        </w:numPr>
        <w:pStyle w:val="Compact"/>
      </w:pPr>
      <w:r>
        <w:t xml:space="preserve">reviews definitions of child development (</w:t>
      </w:r>
      <w:r>
        <w:t xml:space="preserve">2.1</w:t>
      </w:r>
      <w:r>
        <w:t xml:space="preserve">)</w:t>
      </w:r>
    </w:p>
    <w:p>
      <w:pPr>
        <w:numPr>
          <w:ilvl w:val="0"/>
          <w:numId w:val="1005"/>
        </w:numPr>
        <w:pStyle w:val="Compact"/>
      </w:pPr>
      <w:r>
        <w:t xml:space="preserve">discusses concepts in the nature of child development (</w:t>
      </w:r>
      <w:r>
        <w:t xml:space="preserve">2.2</w:t>
      </w:r>
      <w:r>
        <w:t xml:space="preserve">)</w:t>
      </w:r>
    </w:p>
    <w:p>
      <w:pPr>
        <w:numPr>
          <w:ilvl w:val="0"/>
          <w:numId w:val="1005"/>
        </w:numPr>
        <w:pStyle w:val="Compact"/>
      </w:pPr>
      <w:r>
        <w:t xml:space="preserve">shows a classic example of motor measurements (</w:t>
      </w:r>
      <w:r>
        <w:t xml:space="preserve">2.3</w:t>
      </w:r>
      <w:r>
        <w:t xml:space="preserve">)</w:t>
      </w:r>
    </w:p>
    <w:p>
      <w:pPr>
        <w:numPr>
          <w:ilvl w:val="0"/>
          <w:numId w:val="1005"/>
        </w:numPr>
        <w:pStyle w:val="Compact"/>
      </w:pPr>
      <w:r>
        <w:t xml:space="preserve">summarizes typical questions whose answers need proper measurements (</w:t>
      </w:r>
      <w:r>
        <w:t xml:space="preserve">2.4</w:t>
      </w:r>
      <w:r>
        <w:t xml:space="preserve">)</w:t>
      </w:r>
    </w:p>
    <w:bookmarkStart w:id="37" w:name="sec:definitions"/>
    <w:p>
      <w:pPr>
        <w:pStyle w:val="Heading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ckTex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334000" cy="3283444"/>
            <wp:effectExtent b="0" l="0" r="0" t="0"/>
            <wp:docPr descr="Figure 2.1: Gross motor development as a sequence of milestones. Source: Shirley (1933)." title="" id="1" name="Picture"/>
            <a:graphic>
              <a:graphicData uri="http://schemas.openxmlformats.org/drawingml/2006/picture">
                <pic:pic>
                  <pic:nvPicPr>
                    <pic:cNvPr descr="fig/shirley-motor.png" id="0" name="Picture"/>
                    <pic:cNvPicPr>
                      <a:picLocks noChangeArrowheads="1" noChangeAspect="1"/>
                    </pic:cNvPicPr>
                  </pic:nvPicPr>
                  <pic:blipFill>
                    <a:blip r:embed="rId36"/>
                    <a:stretch>
                      <a:fillRect/>
                    </a:stretch>
                  </pic:blipFill>
                  <pic:spPr bwMode="auto">
                    <a:xfrm>
                      <a:off x="0" y="0"/>
                      <a:ext cx="5334000" cy="3283444"/>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w:t>
      </w:r>
    </w:p>
    <w:p>
      <w:pPr>
        <w:pStyle w:val="BodyTex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BodyTex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ckTex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BodyTex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ckTex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ckTex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ckTex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37"/>
    <w:bookmarkStart w:id="42" w:name="sec:theories"/>
    <w:p>
      <w:pPr>
        <w:pStyle w:val="Heading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BodyTex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38" w:name="continuous-or-discontinuous"/>
    <w:p>
      <w:pPr>
        <w:pStyle w:val="Heading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BodyTex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BodyTex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ckText"/>
      </w:pPr>
      <w:r>
        <w:t xml:space="preserve">A stage represents a degree or level of maturity in the cycle of development. A stage is simply a passing moment, while development, like time, keeps marching on.</w:t>
      </w:r>
    </w:p>
    <w:bookmarkEnd w:id="38"/>
    <w:bookmarkStart w:id="40" w:name="one-course-or-multiple-parallel-tracks"/>
    <w:p>
      <w:pPr>
        <w:pStyle w:val="Heading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BodyText"/>
      </w:pPr>
      <w:r>
        <w:t xml:space="preserve">The ecological and dynamic systems theories view development as continuous, though not necessarily progressing in an orderly fashion, so there may be multiple, parallel ways to reach the same point. Figure</w:t>
      </w:r>
      <w:r>
        <w:t xml:space="preserve"> </w:t>
      </w:r>
      <w:r>
        <w:t xml:space="preserve">2.2</w:t>
      </w:r>
      <w:r>
        <w:t xml:space="preserve"> </w:t>
      </w:r>
      <w:r>
        <w:t xml:space="preserve">illustrates that the path taken by a given child will depend on the child’s unique combination of personal and environmental circumstances, including cultural diversity in development.</w:t>
      </w:r>
    </w:p>
    <w:p>
      <w:pPr>
        <w:pStyle w:val="CaptionedFigure"/>
      </w:pPr>
      <w:r>
        <w:drawing>
          <wp:inline>
            <wp:extent cx="5334000" cy="3083542"/>
            <wp:effectExtent b="0" l="0" r="0" t="0"/>
            <wp:docPr descr="Figure 2.2: A representation of the dynamic systems viewpoint on how different combinations of skills may lead to the same end point using different paths. Source: Berk (2011)." title="" id="1" name="Picture"/>
            <a:graphic>
              <a:graphicData uri="http://schemas.openxmlformats.org/drawingml/2006/picture">
                <pic:pic>
                  <pic:nvPicPr>
                    <pic:cNvPr descr="fig/dynamic.png" id="0" name="Picture"/>
                    <pic:cNvPicPr>
                      <a:picLocks noChangeArrowheads="1" noChangeAspect="1"/>
                    </pic:cNvPicPr>
                  </pic:nvPicPr>
                  <pic:blipFill>
                    <a:blip r:embed="rId39"/>
                    <a:stretch>
                      <a:fillRect/>
                    </a:stretch>
                  </pic:blipFill>
                  <pic:spPr bwMode="auto">
                    <a:xfrm>
                      <a:off x="0" y="0"/>
                      <a:ext cx="5334000" cy="3083542"/>
                    </a:xfrm>
                    <a:prstGeom prst="rect">
                      <a:avLst/>
                    </a:prstGeom>
                    <a:noFill/>
                    <a:ln w="9525">
                      <a:noFill/>
                      <a:headEnd/>
                      <a:tailEnd/>
                    </a:ln>
                  </pic:spPr>
                </pic:pic>
              </a:graphicData>
            </a:graphic>
          </wp:inline>
        </w:drawing>
      </w:r>
    </w:p>
    <w:p>
      <w:pPr>
        <w:pStyle w:val="ImageCaption"/>
      </w:pPr>
      <w:r>
        <w:t xml:space="preserve">Figure 2.2: A representation of the dynamic systems viewpoint on how different combinations of skills may lead to the same end point using different paths. Source:</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w:t>
      </w:r>
    </w:p>
    <w:bookmarkEnd w:id="40"/>
    <w:bookmarkStart w:id="41" w:name="nature-or-nurture"/>
    <w:p>
      <w:pPr>
        <w:pStyle w:val="Heading3"/>
      </w:pPr>
      <w:r>
        <w:rPr>
          <w:rStyle w:val="SectionNumber"/>
        </w:rPr>
        <w:t xml:space="preserve">2.2.3</w:t>
      </w:r>
      <w:r>
        <w:tab/>
      </w:r>
      <w:r>
        <w:t xml:space="preserve">Nature or nurture?</w:t>
      </w:r>
    </w:p>
    <w:p>
      <w:pPr>
        <w:pStyle w:val="FirstParagraph"/>
      </w:pPr>
      <w:r>
        <w:t xml:space="preserve">Are genetic or environmental factors more important for influencing development? Most theories generally acknowledge the role of both but differ in emphasis. In practice, the debate centres on the question of how to explain individual differences.</w:t>
      </w:r>
    </w:p>
    <w:p>
      <w:pPr>
        <w:pStyle w:val="BodyTex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BodyTex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41"/>
    <w:bookmarkEnd w:id="42"/>
    <w:bookmarkStart w:id="46" w:name="sec:motorexample"/>
    <w:p>
      <w:pPr>
        <w:pStyle w:val="Heading2"/>
      </w:pPr>
      <w:r>
        <w:rPr>
          <w:rStyle w:val="SectionNumber"/>
        </w:rPr>
        <w:t xml:space="preserve">2.3</w:t>
      </w:r>
      <w:r>
        <w:tab/>
      </w:r>
      <w:r>
        <w:t xml:space="preserve">Example of motor development</w:t>
      </w:r>
    </w:p>
    <w:bookmarkStart w:id="43" w:name="shirleys-motor-data"/>
    <w:p>
      <w:pPr>
        <w:pStyle w:val="Heading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BodyText"/>
      </w:pPr>
      <w:r>
        <w:t xml:space="preserve">Table 2.1: Age at beginning stages of walking (in weeks) for 21 babies.</w:t>
      </w:r>
    </w:p>
    <w:p>
      <w:pPr>
        <w:pStyle w:val="BodyText"/>
      </w:pPr>
      <w:r>
        <w:t xml:space="preserve">Name</w:t>
      </w:r>
    </w:p>
    <w:p>
      <w:pPr>
        <w:pStyle w:val="BodyText"/>
      </w:pPr>
      <w:r>
        <w:t xml:space="preserve">Sex</w:t>
      </w:r>
    </w:p>
    <w:p>
      <w:pPr>
        <w:pStyle w:val="BodyText"/>
      </w:pPr>
      <w:r>
        <w:t xml:space="preserve">Stepping</w:t>
      </w:r>
    </w:p>
    <w:p>
      <w:pPr>
        <w:pStyle w:val="BodyText"/>
      </w:pPr>
      <w:r>
        <w:t xml:space="preserve">Standing</w:t>
      </w:r>
    </w:p>
    <w:p>
      <w:pPr>
        <w:pStyle w:val="BodyText"/>
      </w:pPr>
      <w:r>
        <w:t xml:space="preserve">Walking with help</w:t>
      </w:r>
    </w:p>
    <w:p>
      <w:pPr>
        <w:pStyle w:val="BodyText"/>
      </w:pPr>
      <w:r>
        <w:t xml:space="preserve">Walking alone</w:t>
      </w:r>
    </w:p>
    <w:p>
      <w:pPr>
        <w:pStyle w:val="BodyText"/>
      </w:pPr>
      <w:r>
        <w:t xml:space="preserve">Martin</w:t>
      </w:r>
    </w:p>
    <w:p>
      <w:pPr>
        <w:pStyle w:val="BodyText"/>
      </w:pPr>
      <w:r>
        <w:t xml:space="preserve">boy</w:t>
      </w:r>
    </w:p>
    <w:p>
      <w:pPr>
        <w:pStyle w:val="BodyText"/>
      </w:pPr>
      <w:r>
        <w:t xml:space="preserve">15</w:t>
      </w:r>
    </w:p>
    <w:p>
      <w:pPr>
        <w:pStyle w:val="BodyText"/>
      </w:pPr>
      <w:r>
        <w:t xml:space="preserve">?</w:t>
      </w:r>
    </w:p>
    <w:p>
      <w:pPr>
        <w:pStyle w:val="BodyText"/>
      </w:pPr>
      <w:r>
        <w:t xml:space="preserve">21</w:t>
      </w:r>
    </w:p>
    <w:p>
      <w:pPr>
        <w:pStyle w:val="BodyText"/>
      </w:pPr>
      <w:r>
        <w:t xml:space="preserve">50</w:t>
      </w:r>
    </w:p>
    <w:p>
      <w:pPr>
        <w:pStyle w:val="BodyText"/>
      </w:pPr>
      <w:r>
        <w:t xml:space="preserve">Carol</w:t>
      </w:r>
    </w:p>
    <w:p>
      <w:pPr>
        <w:pStyle w:val="BodyText"/>
      </w:pPr>
      <w:r>
        <w:t xml:space="preserve">girl</w:t>
      </w:r>
    </w:p>
    <w:p>
      <w:pPr>
        <w:pStyle w:val="BodyText"/>
      </w:pPr>
      <w:r>
        <w:t xml:space="preserve">15</w:t>
      </w:r>
    </w:p>
    <w:p>
      <w:pPr>
        <w:pStyle w:val="BodyText"/>
      </w:pPr>
      <w:r>
        <w:t xml:space="preserve">19</w:t>
      </w:r>
    </w:p>
    <w:p>
      <w:pPr>
        <w:pStyle w:val="BodyText"/>
      </w:pPr>
      <w:r>
        <w:t xml:space="preserve">37</w:t>
      </w:r>
    </w:p>
    <w:p>
      <w:pPr>
        <w:pStyle w:val="BodyText"/>
      </w:pPr>
      <w:r>
        <w:t xml:space="preserve">50</w:t>
      </w:r>
    </w:p>
    <w:p>
      <w:pPr>
        <w:pStyle w:val="BodyText"/>
      </w:pPr>
      <w:r>
        <w:t xml:space="preserve">Max</w:t>
      </w:r>
    </w:p>
    <w:p>
      <w:pPr>
        <w:pStyle w:val="BodyText"/>
      </w:pPr>
      <w:r>
        <w:t xml:space="preserve">boy</w:t>
      </w:r>
    </w:p>
    <w:p>
      <w:pPr>
        <w:pStyle w:val="BodyText"/>
      </w:pPr>
      <w:r>
        <w:t xml:space="preserve">14</w:t>
      </w:r>
    </w:p>
    <w:p>
      <w:pPr>
        <w:pStyle w:val="BodyText"/>
      </w:pPr>
      <w:r>
        <w:t xml:space="preserve">?</w:t>
      </w:r>
    </w:p>
    <w:p>
      <w:pPr>
        <w:pStyle w:val="BodyText"/>
      </w:pPr>
      <w:r>
        <w:t xml:space="preserve">25</w:t>
      </w:r>
    </w:p>
    <w:p>
      <w:pPr>
        <w:pStyle w:val="BodyText"/>
      </w:pPr>
      <w:r>
        <w:t xml:space="preserve">54</w:t>
      </w:r>
    </w:p>
    <w:p>
      <w:pPr>
        <w:pStyle w:val="BodyText"/>
      </w:pPr>
      <w:r>
        <w:t xml:space="preserve">Virginia Ruth</w:t>
      </w:r>
    </w:p>
    <w:p>
      <w:pPr>
        <w:pStyle w:val="BodyText"/>
      </w:pPr>
      <w:r>
        <w:t xml:space="preserve">girl</w:t>
      </w:r>
    </w:p>
    <w:p>
      <w:pPr>
        <w:pStyle w:val="BodyText"/>
      </w:pPr>
      <w:r>
        <w:t xml:space="preserve">?</w:t>
      </w:r>
    </w:p>
    <w:p>
      <w:pPr>
        <w:pStyle w:val="BodyText"/>
      </w:pPr>
      <w:r>
        <w:t xml:space="preserve">21</w:t>
      </w:r>
    </w:p>
    <w:p>
      <w:pPr>
        <w:pStyle w:val="BodyText"/>
      </w:pPr>
      <w:r>
        <w:t xml:space="preserve">41</w:t>
      </w:r>
    </w:p>
    <w:p>
      <w:pPr>
        <w:pStyle w:val="BodyText"/>
      </w:pPr>
      <w:r>
        <w:t xml:space="preserve">54</w:t>
      </w:r>
    </w:p>
    <w:p>
      <w:pPr>
        <w:pStyle w:val="BodyText"/>
      </w:pPr>
      <w:r>
        <w:t xml:space="preserve">Sibyl</w:t>
      </w:r>
    </w:p>
    <w:p>
      <w:pPr>
        <w:pStyle w:val="BodyText"/>
      </w:pPr>
      <w:r>
        <w:t xml:space="preserve">girl</w:t>
      </w:r>
    </w:p>
    <w:p>
      <w:pPr>
        <w:pStyle w:val="BodyText"/>
      </w:pPr>
      <w:r>
        <w:t xml:space="preserve">?</w:t>
      </w:r>
    </w:p>
    <w:p>
      <w:pPr>
        <w:pStyle w:val="BodyText"/>
      </w:pPr>
      <w:r>
        <w:t xml:space="preserve">22</w:t>
      </w:r>
    </w:p>
    <w:p>
      <w:pPr>
        <w:pStyle w:val="BodyText"/>
      </w:pPr>
      <w:r>
        <w:t xml:space="preserve">37</w:t>
      </w:r>
    </w:p>
    <w:p>
      <w:pPr>
        <w:pStyle w:val="BodyText"/>
      </w:pPr>
      <w:r>
        <w:t xml:space="preserve">58</w:t>
      </w:r>
    </w:p>
    <w:p>
      <w:pPr>
        <w:pStyle w:val="BodyText"/>
      </w:pPr>
      <w:r>
        <w:t xml:space="preserve">David</w:t>
      </w:r>
    </w:p>
    <w:p>
      <w:pPr>
        <w:pStyle w:val="BodyText"/>
      </w:pPr>
      <w:r>
        <w:t xml:space="preserve">boy</w:t>
      </w:r>
    </w:p>
    <w:p>
      <w:pPr>
        <w:pStyle w:val="BodyText"/>
      </w:pPr>
      <w:r>
        <w:t xml:space="preserve">19</w:t>
      </w:r>
    </w:p>
    <w:p>
      <w:pPr>
        <w:pStyle w:val="BodyText"/>
      </w:pPr>
      <w:r>
        <w:t xml:space="preserve">27</w:t>
      </w:r>
    </w:p>
    <w:p>
      <w:pPr>
        <w:pStyle w:val="BodyText"/>
      </w:pPr>
      <w:r>
        <w:t xml:space="preserve">34</w:t>
      </w:r>
    </w:p>
    <w:p>
      <w:pPr>
        <w:pStyle w:val="BodyText"/>
      </w:pPr>
      <w:r>
        <w:t xml:space="preserve">60</w:t>
      </w:r>
    </w:p>
    <w:p>
      <w:pPr>
        <w:pStyle w:val="BodyText"/>
      </w:pPr>
      <w:r>
        <w:t xml:space="preserve">James D.</w:t>
      </w:r>
    </w:p>
    <w:p>
      <w:pPr>
        <w:pStyle w:val="BodyText"/>
      </w:pPr>
      <w:r>
        <w:t xml:space="preserve">boy</w:t>
      </w:r>
    </w:p>
    <w:p>
      <w:pPr>
        <w:pStyle w:val="BodyText"/>
      </w:pPr>
      <w:r>
        <w:t xml:space="preserve">19</w:t>
      </w:r>
    </w:p>
    <w:p>
      <w:pPr>
        <w:pStyle w:val="BodyText"/>
      </w:pPr>
      <w:r>
        <w:t xml:space="preserve">30</w:t>
      </w:r>
    </w:p>
    <w:p>
      <w:pPr>
        <w:pStyle w:val="BodyText"/>
      </w:pPr>
      <w:r>
        <w:t xml:space="preserve">45</w:t>
      </w:r>
    </w:p>
    <w:p>
      <w:pPr>
        <w:pStyle w:val="BodyText"/>
      </w:pPr>
      <w:r>
        <w:t xml:space="preserve">60</w:t>
      </w:r>
    </w:p>
    <w:p>
      <w:pPr>
        <w:pStyle w:val="BodyText"/>
      </w:pPr>
      <w:r>
        <w:t xml:space="preserve">Harvey</w:t>
      </w:r>
    </w:p>
    <w:p>
      <w:pPr>
        <w:pStyle w:val="BodyText"/>
      </w:pPr>
      <w:r>
        <w:t xml:space="preserve">boy</w:t>
      </w:r>
    </w:p>
    <w:p>
      <w:pPr>
        <w:pStyle w:val="BodyText"/>
      </w:pPr>
      <w:r>
        <w:t xml:space="preserve">14</w:t>
      </w:r>
    </w:p>
    <w:p>
      <w:pPr>
        <w:pStyle w:val="BodyText"/>
      </w:pPr>
      <w:r>
        <w:t xml:space="preserve">27</w:t>
      </w:r>
    </w:p>
    <w:p>
      <w:pPr>
        <w:pStyle w:val="BodyText"/>
      </w:pPr>
      <w:r>
        <w:t xml:space="preserve">42</w:t>
      </w:r>
    </w:p>
    <w:p>
      <w:pPr>
        <w:pStyle w:val="BodyText"/>
      </w:pPr>
      <w:r>
        <w:t xml:space="preserve">62</w:t>
      </w:r>
    </w:p>
    <w:p>
      <w:pPr>
        <w:pStyle w:val="BodyText"/>
      </w:pPr>
      <w:r>
        <w:t xml:space="preserve">Winnifred</w:t>
      </w:r>
    </w:p>
    <w:p>
      <w:pPr>
        <w:pStyle w:val="BodyText"/>
      </w:pPr>
      <w:r>
        <w:t xml:space="preserve">girl</w:t>
      </w:r>
    </w:p>
    <w:p>
      <w:pPr>
        <w:pStyle w:val="BodyText"/>
      </w:pPr>
      <w:r>
        <w:t xml:space="preserve">15</w:t>
      </w:r>
    </w:p>
    <w:p>
      <w:pPr>
        <w:pStyle w:val="BodyText"/>
      </w:pPr>
      <w:r>
        <w:t xml:space="preserve">30</w:t>
      </w:r>
    </w:p>
    <w:p>
      <w:pPr>
        <w:pStyle w:val="BodyText"/>
      </w:pPr>
      <w:r>
        <w:t xml:space="preserve">41</w:t>
      </w:r>
    </w:p>
    <w:p>
      <w:pPr>
        <w:pStyle w:val="BodyText"/>
      </w:pPr>
      <w:r>
        <w:t xml:space="preserve">62</w:t>
      </w:r>
    </w:p>
    <w:p>
      <w:pPr>
        <w:pStyle w:val="BodyText"/>
      </w:pPr>
      <w:r>
        <w:t xml:space="preserve">Quentin</w:t>
      </w:r>
    </w:p>
    <w:p>
      <w:pPr>
        <w:pStyle w:val="BodyText"/>
      </w:pPr>
      <w:r>
        <w:t xml:space="preserve">boy</w:t>
      </w:r>
    </w:p>
    <w:p>
      <w:pPr>
        <w:pStyle w:val="BodyText"/>
      </w:pPr>
      <w:r>
        <w:t xml:space="preserve">15</w:t>
      </w:r>
    </w:p>
    <w:p>
      <w:pPr>
        <w:pStyle w:val="BodyText"/>
      </w:pPr>
      <w:r>
        <w:t xml:space="preserve">23</w:t>
      </w:r>
    </w:p>
    <w:p>
      <w:pPr>
        <w:pStyle w:val="BodyText"/>
      </w:pPr>
      <w:r>
        <w:t xml:space="preserve">38</w:t>
      </w:r>
    </w:p>
    <w:p>
      <w:pPr>
        <w:pStyle w:val="BodyText"/>
      </w:pPr>
      <w:r>
        <w:t xml:space="preserve">64</w:t>
      </w:r>
    </w:p>
    <w:p>
      <w:pPr>
        <w:pStyle w:val="BodyText"/>
      </w:pPr>
      <w:r>
        <w:t xml:space="preserve">Maurice</w:t>
      </w:r>
    </w:p>
    <w:p>
      <w:pPr>
        <w:pStyle w:val="BodyText"/>
      </w:pPr>
      <w:r>
        <w:t xml:space="preserve">boy</w:t>
      </w:r>
    </w:p>
    <w:p>
      <w:pPr>
        <w:pStyle w:val="BodyText"/>
      </w:pPr>
      <w:r>
        <w:t xml:space="preserve">18</w:t>
      </w:r>
    </w:p>
    <w:p>
      <w:pPr>
        <w:pStyle w:val="BodyText"/>
      </w:pPr>
      <w:r>
        <w:t xml:space="preserve">23</w:t>
      </w:r>
    </w:p>
    <w:p>
      <w:pPr>
        <w:pStyle w:val="BodyText"/>
      </w:pPr>
      <w:r>
        <w:t xml:space="preserve">45</w:t>
      </w:r>
    </w:p>
    <w:p>
      <w:pPr>
        <w:pStyle w:val="BodyText"/>
      </w:pPr>
      <w:r>
        <w:t xml:space="preserve">66</w:t>
      </w:r>
    </w:p>
    <w:p>
      <w:pPr>
        <w:pStyle w:val="BodyText"/>
      </w:pPr>
      <w:r>
        <w:t xml:space="preserve">Judy</w:t>
      </w:r>
    </w:p>
    <w:p>
      <w:pPr>
        <w:pStyle w:val="BodyText"/>
      </w:pPr>
      <w:r>
        <w:t xml:space="preserve">girl</w:t>
      </w:r>
    </w:p>
    <w:p>
      <w:pPr>
        <w:pStyle w:val="BodyText"/>
      </w:pPr>
      <w:r>
        <w:t xml:space="preserve">18</w:t>
      </w:r>
    </w:p>
    <w:p>
      <w:pPr>
        <w:pStyle w:val="BodyText"/>
      </w:pPr>
      <w:r>
        <w:t xml:space="preserve">29</w:t>
      </w:r>
    </w:p>
    <w:p>
      <w:pPr>
        <w:pStyle w:val="BodyText"/>
      </w:pPr>
      <w:r>
        <w:t xml:space="preserve">45</w:t>
      </w:r>
    </w:p>
    <w:p>
      <w:pPr>
        <w:pStyle w:val="BodyText"/>
      </w:pPr>
      <w:r>
        <w:t xml:space="preserve">66</w:t>
      </w:r>
    </w:p>
    <w:p>
      <w:pPr>
        <w:pStyle w:val="BodyText"/>
      </w:pPr>
      <w:r>
        <w:t xml:space="preserve">Irene May</w:t>
      </w:r>
    </w:p>
    <w:p>
      <w:pPr>
        <w:pStyle w:val="BodyText"/>
      </w:pPr>
      <w:r>
        <w:t xml:space="preserve">girl</w:t>
      </w:r>
    </w:p>
    <w:p>
      <w:pPr>
        <w:pStyle w:val="BodyText"/>
      </w:pPr>
      <w:r>
        <w:t xml:space="preserve">19</w:t>
      </w:r>
    </w:p>
    <w:p>
      <w:pPr>
        <w:pStyle w:val="BodyText"/>
      </w:pPr>
      <w:r>
        <w:t xml:space="preserve">34</w:t>
      </w:r>
    </w:p>
    <w:p>
      <w:pPr>
        <w:pStyle w:val="BodyText"/>
      </w:pPr>
      <w:r>
        <w:t xml:space="preserve">45</w:t>
      </w:r>
    </w:p>
    <w:p>
      <w:pPr>
        <w:pStyle w:val="BodyText"/>
      </w:pPr>
      <w:r>
        <w:t xml:space="preserve">66</w:t>
      </w:r>
    </w:p>
    <w:p>
      <w:pPr>
        <w:pStyle w:val="BodyText"/>
      </w:pPr>
      <w:r>
        <w:t xml:space="preserve">Peter</w:t>
      </w:r>
    </w:p>
    <w:p>
      <w:pPr>
        <w:pStyle w:val="BodyText"/>
      </w:pPr>
      <w:r>
        <w:t xml:space="preserve">boy</w:t>
      </w:r>
    </w:p>
    <w:p>
      <w:pPr>
        <w:pStyle w:val="BodyText"/>
      </w:pPr>
      <w:r>
        <w:t xml:space="preserve">15</w:t>
      </w:r>
    </w:p>
    <w:p>
      <w:pPr>
        <w:pStyle w:val="BodyText"/>
      </w:pPr>
      <w:r>
        <w:t xml:space="preserve">29</w:t>
      </w:r>
    </w:p>
    <w:p>
      <w:pPr>
        <w:pStyle w:val="BodyText"/>
      </w:pPr>
      <w:r>
        <w:t xml:space="preserve">49</w:t>
      </w:r>
    </w:p>
    <w:p>
      <w:pPr>
        <w:pStyle w:val="BodyText"/>
      </w:pPr>
      <w:r>
        <w:t xml:space="preserve">66</w:t>
      </w:r>
    </w:p>
    <w:p>
      <w:pPr>
        <w:pStyle w:val="BodyText"/>
      </w:pPr>
      <w:r>
        <w:t xml:space="preserve">Walley</w:t>
      </w:r>
    </w:p>
    <w:p>
      <w:pPr>
        <w:pStyle w:val="BodyText"/>
      </w:pPr>
      <w:r>
        <w:t xml:space="preserve">boy</w:t>
      </w:r>
    </w:p>
    <w:p>
      <w:pPr>
        <w:pStyle w:val="BodyText"/>
      </w:pPr>
      <w:r>
        <w:t xml:space="preserve">18</w:t>
      </w:r>
    </w:p>
    <w:p>
      <w:pPr>
        <w:pStyle w:val="BodyText"/>
      </w:pPr>
      <w:r>
        <w:t xml:space="preserve">33</w:t>
      </w:r>
    </w:p>
    <w:p>
      <w:pPr>
        <w:pStyle w:val="BodyText"/>
      </w:pPr>
      <w:r>
        <w:t xml:space="preserve">54</w:t>
      </w:r>
    </w:p>
    <w:p>
      <w:pPr>
        <w:pStyle w:val="BodyText"/>
      </w:pPr>
      <w:r>
        <w:t xml:space="preserve">68</w:t>
      </w:r>
    </w:p>
    <w:p>
      <w:pPr>
        <w:pStyle w:val="BodyText"/>
      </w:pPr>
      <w:r>
        <w:t xml:space="preserve">Fred</w:t>
      </w:r>
    </w:p>
    <w:p>
      <w:pPr>
        <w:pStyle w:val="BodyText"/>
      </w:pPr>
      <w:r>
        <w:t xml:space="preserve">boy</w:t>
      </w:r>
    </w:p>
    <w:p>
      <w:pPr>
        <w:pStyle w:val="BodyText"/>
      </w:pPr>
      <w:r>
        <w:t xml:space="preserve">15</w:t>
      </w:r>
    </w:p>
    <w:p>
      <w:pPr>
        <w:pStyle w:val="BodyText"/>
      </w:pPr>
      <w:r>
        <w:t xml:space="preserve">32</w:t>
      </w:r>
    </w:p>
    <w:p>
      <w:pPr>
        <w:pStyle w:val="BodyText"/>
      </w:pPr>
      <w:r>
        <w:t xml:space="preserve">46</w:t>
      </w:r>
    </w:p>
    <w:p>
      <w:pPr>
        <w:pStyle w:val="BodyText"/>
      </w:pPr>
      <w:r>
        <w:t xml:space="preserve">70</w:t>
      </w:r>
    </w:p>
    <w:p>
      <w:pPr>
        <w:pStyle w:val="BodyText"/>
      </w:pPr>
      <w:r>
        <w:t xml:space="preserve">Donovan</w:t>
      </w:r>
    </w:p>
    <w:p>
      <w:pPr>
        <w:pStyle w:val="BodyText"/>
      </w:pPr>
      <w:r>
        <w:t xml:space="preserve">boy</w:t>
      </w:r>
    </w:p>
    <w:p>
      <w:pPr>
        <w:pStyle w:val="BodyText"/>
      </w:pPr>
      <w:r>
        <w:t xml:space="preserve">?</w:t>
      </w:r>
    </w:p>
    <w:p>
      <w:pPr>
        <w:pStyle w:val="BodyText"/>
      </w:pPr>
      <w:r>
        <w:t xml:space="preserve">23</w:t>
      </w:r>
    </w:p>
    <w:p>
      <w:pPr>
        <w:pStyle w:val="BodyText"/>
      </w:pPr>
      <w:r>
        <w:t xml:space="preserve">50</w:t>
      </w:r>
    </w:p>
    <w:p>
      <w:pPr>
        <w:pStyle w:val="BodyText"/>
      </w:pPr>
      <w:r>
        <w:t xml:space="preserve">70</w:t>
      </w:r>
    </w:p>
    <w:p>
      <w:pPr>
        <w:pStyle w:val="BodyText"/>
      </w:pPr>
      <w:r>
        <w:t xml:space="preserve">Patricia</w:t>
      </w:r>
    </w:p>
    <w:p>
      <w:pPr>
        <w:pStyle w:val="BodyText"/>
      </w:pPr>
      <w:r>
        <w:t xml:space="preserve">girl</w:t>
      </w:r>
    </w:p>
    <w:p>
      <w:pPr>
        <w:pStyle w:val="BodyText"/>
      </w:pPr>
      <w:r>
        <w:t xml:space="preserve">15</w:t>
      </w:r>
    </w:p>
    <w:p>
      <w:pPr>
        <w:pStyle w:val="BodyText"/>
      </w:pPr>
      <w:r>
        <w:t xml:space="preserve">30</w:t>
      </w:r>
    </w:p>
    <w:p>
      <w:pPr>
        <w:pStyle w:val="BodyText"/>
      </w:pPr>
      <w:r>
        <w:t xml:space="preserve">45</w:t>
      </w:r>
    </w:p>
    <w:p>
      <w:pPr>
        <w:pStyle w:val="BodyText"/>
      </w:pPr>
      <w:r>
        <w:t xml:space="preserve">70</w:t>
      </w:r>
    </w:p>
    <w:p>
      <w:pPr>
        <w:pStyle w:val="BodyText"/>
      </w:pPr>
      <w:r>
        <w:t xml:space="preserve">Torey</w:t>
      </w:r>
    </w:p>
    <w:p>
      <w:pPr>
        <w:pStyle w:val="BodyText"/>
      </w:pPr>
      <w:r>
        <w:t xml:space="preserve">boy</w:t>
      </w:r>
    </w:p>
    <w:p>
      <w:pPr>
        <w:pStyle w:val="BodyText"/>
      </w:pPr>
      <w:r>
        <w:t xml:space="preserve">?</w:t>
      </w:r>
    </w:p>
    <w:p>
      <w:pPr>
        <w:pStyle w:val="BodyText"/>
      </w:pPr>
      <w:r>
        <w:t xml:space="preserve">21</w:t>
      </w:r>
    </w:p>
    <w:p>
      <w:pPr>
        <w:pStyle w:val="BodyText"/>
      </w:pPr>
      <w:r>
        <w:t xml:space="preserve">72</w:t>
      </w:r>
    </w:p>
    <w:p>
      <w:pPr>
        <w:pStyle w:val="BodyText"/>
      </w:pPr>
      <w:r>
        <w:t xml:space="preserve">74</w:t>
      </w:r>
    </w:p>
    <w:p>
      <w:pPr>
        <w:pStyle w:val="BodyText"/>
      </w:pPr>
      <w:r>
        <w:t xml:space="preserve">Larry</w:t>
      </w:r>
    </w:p>
    <w:p>
      <w:pPr>
        <w:pStyle w:val="BodyText"/>
      </w:pPr>
      <w:r>
        <w:t xml:space="preserve">boy</w:t>
      </w:r>
    </w:p>
    <w:p>
      <w:pPr>
        <w:pStyle w:val="BodyText"/>
      </w:pPr>
      <w:r>
        <w:t xml:space="preserve">13</w:t>
      </w:r>
    </w:p>
    <w:p>
      <w:pPr>
        <w:pStyle w:val="BodyText"/>
      </w:pPr>
      <w:r>
        <w:t xml:space="preserve">41</w:t>
      </w:r>
    </w:p>
    <w:p>
      <w:pPr>
        <w:pStyle w:val="BodyText"/>
      </w:pPr>
      <w:r>
        <w:t xml:space="preserve">54</w:t>
      </w:r>
    </w:p>
    <w:p>
      <w:pPr>
        <w:pStyle w:val="BodyText"/>
      </w:pPr>
      <w:r>
        <w:t xml:space="preserve">76</w:t>
      </w:r>
    </w:p>
    <w:p>
      <w:pPr>
        <w:pStyle w:val="BodyText"/>
      </w:pPr>
      <w:r>
        <w:t xml:space="preserve">Doris</w:t>
      </w:r>
    </w:p>
    <w:p>
      <w:pPr>
        <w:pStyle w:val="BodyText"/>
      </w:pPr>
      <w:r>
        <w:t xml:space="preserve">girl</w:t>
      </w:r>
    </w:p>
    <w:p>
      <w:pPr>
        <w:pStyle w:val="BodyText"/>
      </w:pPr>
      <w:r>
        <w:t xml:space="preserve">?</w:t>
      </w:r>
    </w:p>
    <w:p>
      <w:pPr>
        <w:pStyle w:val="BodyText"/>
      </w:pPr>
      <w:r>
        <w:t xml:space="preserve">23</w:t>
      </w:r>
    </w:p>
    <w:p>
      <w:pPr>
        <w:pStyle w:val="BodyText"/>
      </w:pPr>
      <w:r>
        <w:t xml:space="preserve">44</w:t>
      </w:r>
    </w:p>
    <w:p>
      <w:pPr>
        <w:pStyle w:val="BodyText"/>
      </w:pPr>
      <w:r>
        <w:t xml:space="preserve">?</w:t>
      </w:r>
    </w:p>
    <w:p>
      <w:pPr>
        <w:pStyle w:val="BodyText"/>
      </w:pPr>
      <w:r>
        <w:t xml:space="preserve"> </w:t>
      </w:r>
    </w:p>
    <w:p>
      <w:pPr>
        <w:pStyle w:val="BodyText"/>
      </w:pPr>
      <w:r>
        <w:t xml:space="preserve">Table</w:t>
      </w:r>
      <w:r>
        <w:t xml:space="preserve"> </w:t>
      </w:r>
      <w:r>
        <w:t xml:space="preserve">2.1</w:t>
      </w:r>
      <w:r>
        <w:t xml:space="preserve"> </w:t>
      </w:r>
      <w:r>
        <w:t xml:space="preserve">from</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bookmarkEnd w:id="43"/>
    <w:bookmarkStart w:id="45" w:name="Xfff64c812632231d333d7e0a0bbaaa7f75a2945"/>
    <w:p>
      <w:pPr>
        <w:pStyle w:val="Heading3"/>
      </w:pPr>
      <w:r>
        <w:rPr>
          <w:rStyle w:val="SectionNumber"/>
        </w:rPr>
        <w:t xml:space="preserve">2.3.2</w:t>
      </w:r>
      <w:r>
        <w:tab/>
      </w:r>
      <w:r>
        <w:t xml:space="preserve">Individual trajectories of motor development</w:t>
      </w:r>
    </w:p>
    <w:p>
      <w:pPr>
        <w:pStyle w:val="CaptionedFigure"/>
      </w:pPr>
      <w:r>
        <w:drawing>
          <wp:inline>
            <wp:extent cx="5334000" cy="3198812"/>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44"/>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BodyTex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BodyTex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BodyTex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BodyTex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45"/>
    <w:bookmarkEnd w:id="46"/>
    <w:bookmarkStart w:id="47" w:name="sec:questions"/>
    <w:p>
      <w:pPr>
        <w:pStyle w:val="Heading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BodyText"/>
      </w:pPr>
      <w:r>
        <w:t xml:space="preserve">Table 2.2: Questions whose answers require quantitative measurements of child development.</w:t>
      </w:r>
    </w:p>
    <w:p>
      <w:pPr>
        <w:pStyle w:val="BodyText"/>
      </w:pPr>
      <w:r>
        <w:t xml:space="preserve">Level</w:t>
      </w:r>
    </w:p>
    <w:p>
      <w:pPr>
        <w:pStyle w:val="BodyText"/>
      </w:pPr>
      <w:r>
        <w:t xml:space="preserve">Question</w:t>
      </w:r>
    </w:p>
    <w:p>
      <w:pPr>
        <w:pStyle w:val="BodyText"/>
      </w:pPr>
      <w:r>
        <w:t xml:space="preserve">Individual</w:t>
      </w:r>
    </w:p>
    <w:p>
      <w:pPr>
        <w:pStyle w:val="BodyText"/>
      </w:pPr>
      <w:r>
        <w:t xml:space="preserve">What is the child’s gain in development since the last visit?</w:t>
      </w:r>
    </w:p>
    <w:p>
      <w:pPr>
        <w:pStyle w:val="BodyText"/>
      </w:pPr>
      <w:r>
        <w:t xml:space="preserve">Individual</w:t>
      </w:r>
    </w:p>
    <w:p>
      <w:pPr>
        <w:pStyle w:val="BodyText"/>
      </w:pPr>
      <w:r>
        <w:t xml:space="preserve">What is the difference in development between the child and peers of the same age?</w:t>
      </w:r>
    </w:p>
    <w:p>
      <w:pPr>
        <w:pStyle w:val="BodyText"/>
      </w:pPr>
      <w:r>
        <w:t xml:space="preserve">Individual</w:t>
      </w:r>
    </w:p>
    <w:p>
      <w:pPr>
        <w:pStyle w:val="BodyText"/>
      </w:pPr>
      <w:r>
        <w:t xml:space="preserve">How does the child’s development compare to a norm?</w:t>
      </w:r>
    </w:p>
    <w:p>
      <w:pPr>
        <w:pStyle w:val="BodyText"/>
      </w:pPr>
      <w:r>
        <w:t xml:space="preserve">Group</w:t>
      </w:r>
    </w:p>
    <w:p>
      <w:pPr>
        <w:pStyle w:val="BodyText"/>
      </w:pPr>
      <w:r>
        <w:t xml:space="preserve">What is the effect of this intervention on child development?</w:t>
      </w:r>
    </w:p>
    <w:p>
      <w:pPr>
        <w:pStyle w:val="BodyText"/>
      </w:pPr>
      <w:r>
        <w:t xml:space="preserve">Group</w:t>
      </w:r>
    </w:p>
    <w:p>
      <w:pPr>
        <w:pStyle w:val="BodyText"/>
      </w:pPr>
      <w:r>
        <w:t xml:space="preserve">What is the difference in child development between these two groups?</w:t>
      </w:r>
    </w:p>
    <w:p>
      <w:pPr>
        <w:pStyle w:val="BodyText"/>
      </w:pPr>
      <w:r>
        <w:t xml:space="preserve">Population</w:t>
      </w:r>
    </w:p>
    <w:p>
      <w:pPr>
        <w:pStyle w:val="BodyText"/>
      </w:pPr>
      <w:r>
        <w:t xml:space="preserve">What is the change in average child development since the last measurement?</w:t>
      </w:r>
    </w:p>
    <w:p>
      <w:pPr>
        <w:pStyle w:val="BodyText"/>
      </w:pPr>
      <w:r>
        <w:t xml:space="preserve">Population</w:t>
      </w:r>
    </w:p>
    <w:p>
      <w:pPr>
        <w:pStyle w:val="BodyText"/>
      </w:pPr>
      <w:r>
        <w:t xml:space="preserve">What was the effect of implementing this policy on child development?</w:t>
      </w:r>
    </w:p>
    <w:p>
      <w:pPr>
        <w:pStyle w:val="BodyText"/>
      </w:pPr>
      <w:r>
        <w:t xml:space="preserve">Population</w:t>
      </w:r>
    </w:p>
    <w:p>
      <w:pPr>
        <w:pStyle w:val="BodyText"/>
      </w:pPr>
      <w:r>
        <w:t xml:space="preserve">How does this country compare to other countries in terms of child development?</w:t>
      </w:r>
    </w:p>
    <w:p>
      <w:pPr>
        <w:pStyle w:val="BodyText"/>
      </w:pPr>
      <w:r>
        <w:t xml:space="preserve"> </w:t>
      </w:r>
    </w:p>
    <w:p>
      <w:pPr>
        <w:pStyle w:val="BodyTex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bookmarkEnd w:id="47"/>
    <w:bookmarkEnd w:id="48"/>
    <w:bookmarkStart w:id="72" w:name="ch:threeways"/>
    <w:p>
      <w:pPr>
        <w:pStyle w:val="Heading1"/>
      </w:pPr>
      <w:r>
        <w:rPr>
          <w:rStyle w:val="SectionNumber"/>
        </w:rPr>
        <w:t xml:space="preserve">3</w:t>
      </w:r>
      <w:r>
        <w:tab/>
      </w:r>
      <w:r>
        <w:t xml:space="preserve">Quantifying child development</w:t>
      </w:r>
    </w:p>
    <w:p>
      <w:pPr>
        <w:pStyle w:val="BlockText"/>
      </w:pPr>
      <w:r>
        <w:t xml:space="preserve">Author: Stef van Buuren</w:t>
      </w:r>
    </w:p>
    <w:p>
      <w:pPr>
        <w:pStyle w:val="FirstParagraph"/>
      </w:pPr>
      <w:r>
        <w:t xml:space="preserve">This chapter discusses four principles to quantify child development:</w:t>
      </w:r>
    </w:p>
    <w:p>
      <w:pPr>
        <w:numPr>
          <w:ilvl w:val="0"/>
          <w:numId w:val="1006"/>
        </w:numPr>
        <w:pStyle w:val="Compact"/>
      </w:pPr>
      <w:r>
        <w:t xml:space="preserve">Age-based measurement (</w:t>
      </w:r>
      <w:r>
        <w:t xml:space="preserve">3.1</w:t>
      </w:r>
      <w:r>
        <w:t xml:space="preserve">)</w:t>
      </w:r>
    </w:p>
    <w:p>
      <w:pPr>
        <w:numPr>
          <w:ilvl w:val="0"/>
          <w:numId w:val="1006"/>
        </w:numPr>
        <w:pStyle w:val="Compact"/>
      </w:pPr>
      <w:r>
        <w:t xml:space="preserve">Probability-based measurement (</w:t>
      </w:r>
      <w:r>
        <w:t xml:space="preserve">3.2</w:t>
      </w:r>
      <w:r>
        <w:t xml:space="preserve">)</w:t>
      </w:r>
    </w:p>
    <w:p>
      <w:pPr>
        <w:numPr>
          <w:ilvl w:val="0"/>
          <w:numId w:val="1006"/>
        </w:numPr>
        <w:pStyle w:val="Compact"/>
      </w:pPr>
      <w:r>
        <w:t xml:space="preserve">Score-based measurement (</w:t>
      </w:r>
      <w:r>
        <w:t xml:space="preserve">3.3</w:t>
      </w:r>
      <w:r>
        <w:t xml:space="preserve">)</w:t>
      </w:r>
    </w:p>
    <w:p>
      <w:pPr>
        <w:numPr>
          <w:ilvl w:val="0"/>
          <w:numId w:val="1006"/>
        </w:numPr>
        <w:pStyle w:val="Compact"/>
      </w:pPr>
      <w:r>
        <w:t xml:space="preserve">Unit-based measurement (</w:t>
      </w:r>
      <w:r>
        <w:t xml:space="preserve">3.4</w:t>
      </w:r>
      <w:r>
        <w:t xml:space="preserve">)</w:t>
      </w:r>
    </w:p>
    <w:bookmarkStart w:id="54" w:name="sec:agebased"/>
    <w:p>
      <w:pPr>
        <w:pStyle w:val="Heading2"/>
      </w:pPr>
      <w:r>
        <w:rPr>
          <w:rStyle w:val="SectionNumber"/>
        </w:rPr>
        <w:t xml:space="preserve">3.1</w:t>
      </w:r>
      <w:r>
        <w:tab/>
      </w:r>
      <w:r>
        <w:t xml:space="preserve">Age-based measurement of development</w:t>
      </w:r>
    </w:p>
    <w:bookmarkStart w:id="49" w:name="motivation-for-age-based-measurement"/>
    <w:p>
      <w:pPr>
        <w:pStyle w:val="Heading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ckTex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49"/>
    <w:bookmarkStart w:id="52" w:name="sec:ageequivalent"/>
    <w:p>
      <w:pPr>
        <w:pStyle w:val="Heading3"/>
      </w:pPr>
      <w:r>
        <w:rPr>
          <w:rStyle w:val="SectionNumber"/>
        </w:rPr>
        <w:t xml:space="preserve">3.1.2</w:t>
      </w:r>
      <w:r>
        <w:tab/>
      </w:r>
      <w:r>
        <w:t xml:space="preserve">Age equivalent and developmental age</w:t>
      </w:r>
    </w:p>
    <w:p>
      <w:pPr>
        <w:pStyle w:val="CaptionedFigure"/>
      </w:pPr>
      <w:r>
        <w:drawing>
          <wp:inline>
            <wp:extent cx="5334000" cy="2286000"/>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50"/>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BodyTex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BodyTex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ckText"/>
      </w:pPr>
      <w:r>
        <w:t xml:space="preserve">The age equivalent of a particular stage is simply the average age at which children reach that particular stage.</w:t>
      </w:r>
    </w:p>
    <w:p>
      <w:pPr>
        <w:pStyle w:val="CaptionedFigure"/>
      </w:pPr>
      <w:r>
        <w:drawing>
          <wp:inline>
            <wp:extent cx="5334000" cy="2286000"/>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51"/>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BodyTex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BodyTex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52"/>
    <w:bookmarkStart w:id="53" w:name="limitations-of-age-based-measurement"/>
    <w:p>
      <w:pPr>
        <w:pStyle w:val="Heading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7"/>
        </w:numPr>
      </w:pPr>
      <w:r>
        <w:t xml:space="preserve">Age-based measurement requires us to know the ages at which the child entered a new stage. The mean age can be a biased estimate of item difficulty if visits are widely apart, irregular or missing.</w:t>
      </w:r>
    </w:p>
    <w:p>
      <w:pPr>
        <w:numPr>
          <w:ilvl w:val="0"/>
          <w:numId w:val="1007"/>
        </w:numPr>
      </w:pPr>
      <w:r>
        <w:t xml:space="preserve">Age-based measurement can inform us whether a child is achieving a given milestone early of late. However, it does not tell us what behaviours are characteristic for children of a given age.</w:t>
      </w:r>
    </w:p>
    <w:p>
      <w:pPr>
        <w:numPr>
          <w:ilvl w:val="0"/>
          <w:numId w:val="1007"/>
        </w:numPr>
      </w:pPr>
      <w:r>
        <w:t xml:space="preserve">Age-based measurement cannot exist without an age norm. When there are no norms, we cannot quantify development.</w:t>
      </w:r>
    </w:p>
    <w:p>
      <w:pPr>
        <w:numPr>
          <w:ilvl w:val="0"/>
          <w:numId w:val="1007"/>
        </w:numPr>
      </w:pPr>
      <w:r>
        <w:t xml:space="preserve">Age-based measurement works only at the item level. Although we may average age delta’s over milestones, the choice of milestones is arbitrary.</w:t>
      </w:r>
    </w:p>
    <w:bookmarkEnd w:id="53"/>
    <w:bookmarkEnd w:id="54"/>
    <w:bookmarkStart w:id="58" w:name="sec:probbased"/>
    <w:p>
      <w:pPr>
        <w:pStyle w:val="Heading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BodyTex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56" w:name="example-of-probability-based-measurement"/>
    <w:p>
      <w:pPr>
        <w:pStyle w:val="Heading3"/>
      </w:pPr>
      <w:r>
        <w:rPr>
          <w:rStyle w:val="SectionNumber"/>
        </w:rPr>
        <w:t xml:space="preserve">3.2.1</w:t>
      </w:r>
      <w:r>
        <w:tab/>
      </w:r>
      <w:r>
        <w:t xml:space="preserve">Example of probability-based measurement</w:t>
      </w:r>
    </w:p>
    <w:p>
      <w:pPr>
        <w:pStyle w:val="CaptionedFigure"/>
      </w:pPr>
      <w:r>
        <w:drawing>
          <wp:inline>
            <wp:extent cx="5334000" cy="26670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BodyTex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BodyTex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BodyTex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56"/>
    <w:bookmarkStart w:id="57" w:name="Xd2d0c5491fa65968c5d3d31d57a3335f20122ed"/>
    <w:p>
      <w:pPr>
        <w:pStyle w:val="Heading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08"/>
        </w:numPr>
      </w:pPr>
      <w:r>
        <w:t xml:space="preserve">The same age step corresponds to different probabilities.</w:t>
      </w:r>
    </w:p>
    <w:p>
      <w:pPr>
        <w:numPr>
          <w:ilvl w:val="0"/>
          <w:numId w:val="1008"/>
        </w:numPr>
      </w:pPr>
      <w:r>
        <w:t xml:space="preserve">The measurement cannot exist without some norm population. When norms differ, we cannot compare the measurements.</w:t>
      </w:r>
    </w:p>
    <w:p>
      <w:pPr>
        <w:numPr>
          <w:ilvl w:val="0"/>
          <w:numId w:val="1008"/>
        </w:numPr>
      </w:pPr>
      <w:r>
        <w:t xml:space="preserve">Interpretation is at the milestone level, sometimes supplemented by procedures for counting the number of delays. No aggregate takes all responses into account.</w:t>
      </w:r>
    </w:p>
    <w:bookmarkEnd w:id="57"/>
    <w:bookmarkEnd w:id="58"/>
    <w:bookmarkStart w:id="63" w:name="sec:scorebased"/>
    <w:p>
      <w:pPr>
        <w:pStyle w:val="Heading2"/>
      </w:pPr>
      <w:r>
        <w:rPr>
          <w:rStyle w:val="SectionNumber"/>
        </w:rPr>
        <w:t xml:space="preserve">3.3</w:t>
      </w:r>
      <w:r>
        <w:tab/>
      </w:r>
      <w:r>
        <w:t xml:space="preserve">Score-based measurement of development</w:t>
      </w:r>
    </w:p>
    <w:bookmarkStart w:id="59" w:name="sec:motivscorebased"/>
    <w:p>
      <w:pPr>
        <w:pStyle w:val="Heading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BodyTex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59"/>
    <w:bookmarkStart w:id="61" w:name="example-of-score-based-measurement"/>
    <w:p>
      <w:pPr>
        <w:pStyle w:val="Heading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334000" cy="3198812"/>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60"/>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BodyTex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61"/>
    <w:bookmarkStart w:id="62" w:name="limitations-of-score-based-measurement"/>
    <w:p>
      <w:pPr>
        <w:pStyle w:val="Heading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09"/>
        </w:numPr>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pPr>
        <w:numPr>
          <w:ilvl w:val="0"/>
          <w:numId w:val="1009"/>
        </w:numPr>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09"/>
        </w:numPr>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09"/>
        </w:numPr>
      </w:pPr>
      <w:r>
        <w:t xml:space="preserve">Administration of a full test may take substantial time. The materials are often proprietary and costly.</w:t>
      </w:r>
    </w:p>
    <w:bookmarkEnd w:id="62"/>
    <w:bookmarkEnd w:id="63"/>
    <w:bookmarkStart w:id="68" w:name="sec:unitbased"/>
    <w:p>
      <w:pPr>
        <w:pStyle w:val="Heading2"/>
      </w:pPr>
      <w:r>
        <w:rPr>
          <w:rStyle w:val="SectionNumber"/>
        </w:rPr>
        <w:t xml:space="preserve">3.4</w:t>
      </w:r>
      <w:r>
        <w:tab/>
      </w:r>
      <w:r>
        <w:t xml:space="preserve">Unit-based measurement of development</w:t>
      </w:r>
    </w:p>
    <w:bookmarkStart w:id="64" w:name="sec:motivationunit"/>
    <w:p>
      <w:pPr>
        <w:pStyle w:val="Heading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BodyTex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10"/>
        </w:numPr>
      </w:pPr>
      <w:r>
        <w:t xml:space="preserve">What is the difference in development over time for the same child, group or community?</w:t>
      </w:r>
    </w:p>
    <w:p>
      <w:pPr>
        <w:numPr>
          <w:ilvl w:val="0"/>
          <w:numId w:val="1010"/>
        </w:numPr>
      </w:pPr>
      <w:r>
        <w:t xml:space="preserve">What is the difference in development between different children, groups or populations of the same age?</w:t>
      </w:r>
    </w:p>
    <w:p>
      <w:pPr>
        <w:numPr>
          <w:ilvl w:val="0"/>
          <w:numId w:val="1010"/>
        </w:numPr>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BodyTex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64"/>
    <w:bookmarkStart w:id="66" w:name="sec:unitbasedexample"/>
    <w:p>
      <w:pPr>
        <w:pStyle w:val="Heading3"/>
      </w:pPr>
      <w:r>
        <w:rPr>
          <w:rStyle w:val="SectionNumber"/>
        </w:rPr>
        <w:t xml:space="preserve">3.4.2</w:t>
      </w:r>
      <w:r>
        <w:tab/>
      </w:r>
      <w:r>
        <w:t xml:space="preserve">Example of unit-based measurement</w:t>
      </w:r>
    </w:p>
    <w:p>
      <w:pPr>
        <w:pStyle w:val="CaptionedFigure"/>
      </w:pPr>
      <w:r>
        <w:drawing>
          <wp:inline>
            <wp:extent cx="5334000" cy="26670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BodyTex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BodyTex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BodyTex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BodyTex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66"/>
    <w:bookmarkStart w:id="67" w:name="limitations-of-unit-based-measurement"/>
    <w:p>
      <w:pPr>
        <w:pStyle w:val="Heading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1"/>
        </w:numPr>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1"/>
        </w:numPr>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1"/>
        </w:numPr>
      </w:pPr>
      <w:r>
        <w:t xml:space="preserve">The construction of unit-based measurement requires psychometric expertise, specialized computer software and considerable sample sizes.</w:t>
      </w:r>
    </w:p>
    <w:bookmarkEnd w:id="67"/>
    <w:bookmarkEnd w:id="68"/>
    <w:bookmarkStart w:id="70" w:name="sec:whatismeasurement"/>
    <w:p>
      <w:pPr>
        <w:pStyle w:val="Heading2"/>
      </w:pPr>
      <w:r>
        <w:rPr>
          <w:rStyle w:val="SectionNumber"/>
        </w:rPr>
        <w:t xml:space="preserve">3.5</w:t>
      </w:r>
      <w:r>
        <w:tab/>
      </w:r>
      <w:r>
        <w:t xml:space="preserve">A unified framework</w:t>
      </w:r>
    </w:p>
    <w:p>
      <w:pPr>
        <w:pStyle w:val="FirstParagraph"/>
      </w:pPr>
      <w:r>
        <w:t xml:space="preserve">This section brings together the four approaches outlined in this chapter into a unified framework.</w:t>
      </w:r>
    </w:p>
    <w:p>
      <w:pPr>
        <w:pStyle w:val="CaptionedFigure"/>
      </w:pPr>
      <w:r>
        <w:drawing>
          <wp:inline>
            <wp:extent cx="5230368" cy="92659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69"/>
                    <a:stretch>
                      <a:fillRect/>
                    </a:stretch>
                  </pic:blipFill>
                  <pic:spPr bwMode="auto">
                    <a:xfrm>
                      <a:off x="0" y="0"/>
                      <a:ext cx="5230368" cy="92659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BodyTex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BodyTex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BodyTex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BodyText"/>
      </w:pPr>
      <w:r>
        <w:t xml:space="preserve">A milestone for child development is similar to a length marker, but</w:t>
      </w:r>
    </w:p>
    <w:p>
      <w:pPr>
        <w:numPr>
          <w:ilvl w:val="0"/>
          <w:numId w:val="1012"/>
        </w:numPr>
      </w:pPr>
      <w:r>
        <w:t xml:space="preserve">we may not know how much development the milestone measures, so its location on the line is unknown, or uncertain;</w:t>
      </w:r>
    </w:p>
    <w:p>
      <w:pPr>
        <w:numPr>
          <w:ilvl w:val="0"/>
          <w:numId w:val="1012"/>
        </w:numPr>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BodyTex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BodyTex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70"/>
    <w:bookmarkStart w:id="71" w:name="sec:whyunit"/>
    <w:p>
      <w:pPr>
        <w:pStyle w:val="Heading2"/>
      </w:pPr>
      <w:r>
        <w:rPr>
          <w:rStyle w:val="SectionNumber"/>
        </w:rPr>
        <w:t xml:space="preserve">3.6</w:t>
      </w:r>
      <w:r>
        <w:tab/>
      </w:r>
      <w:r>
        <w:t xml:space="preserve">Why unit-based measurement</w:t>
      </w:r>
    </w:p>
    <w:p>
      <w:pPr>
        <w:pStyle w:val="TableCaption"/>
      </w:pPr>
      <w:r>
        <w:t xml:space="preserve">(#tab:measurement) Evaluation of four measurement approaches on seven criteria.</w:t>
      </w:r>
    </w:p>
    <w:tbl>
      <w:tblPr>
        <w:tblStyle w:val="Table"/>
        <w:tblW w:type="pct" w:w="0.0"/>
        <w:tblLook w:firstRow="1" w:lastRow="0" w:firstColumn="0" w:lastColumn="0" w:noHBand="0" w:noVBand="0"/>
        <w:tblCaption w:val="(#tab:measurement) Evaluation of four measurement approaches on seven criteria."/>
      </w:tblPr>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Probability</w:t>
            </w:r>
          </w:p>
        </w:tc>
        <w:tc>
          <w:tcPr>
            <w:tcBorders>
              <w:bottom w:val="single"/>
            </w:tcBorders>
            <w:vAlign w:val="bottom"/>
          </w:tcPr>
          <w:p>
            <w:pPr>
              <w:pStyle w:val="Compact"/>
              <w:jc w:val="left"/>
            </w:pPr>
            <w:r>
              <w:t xml:space="preserve">Score</w:t>
            </w:r>
          </w:p>
        </w:tc>
        <w:tc>
          <w:tcPr>
            <w:tcBorders>
              <w:bottom w:val="single"/>
            </w:tcBorders>
            <w:vAlign w:val="bottom"/>
          </w:tcPr>
          <w:p>
            <w:pPr>
              <w:pStyle w:val="Compact"/>
              <w:jc w:val="left"/>
            </w:pPr>
            <w:r>
              <w:t xml:space="preserve">Unit</w:t>
            </w:r>
          </w:p>
        </w:tc>
      </w:tr>
      <w:tr>
        <w:tc>
          <w:p>
            <w:pPr>
              <w:pStyle w:val="Compact"/>
              <w:jc w:val="left"/>
            </w:pPr>
            <w:r>
              <w:t xml:space="preserve">Independent of age norm</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Supports multiple milestones</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Latent variable</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Robust to milestone skipping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Comparable scores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Probability model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Defines measurement unit</w:t>
            </w:r>
          </w:p>
        </w:tc>
        <w:tc>
          <w:p>
            <w:pPr>
              <w:pStyle w:val="Compact"/>
              <w:jc w:val="left"/>
            </w:pPr>
            <w:r>
              <w:t xml:space="preserve">NO</w:t>
            </w:r>
          </w:p>
        </w:tc>
        <w:tc>
          <w:p>
            <w:pPr>
              <w:pStyle w:val="Compact"/>
              <w:jc w:val="left"/>
            </w:pPr>
            <w:r>
              <w:t xml:space="preserve">NO</w:t>
            </w:r>
          </w:p>
        </w:tc>
        <w:tc>
          <w:p>
            <w:pPr>
              <w:pStyle w:val="Compact"/>
              <w:jc w:val="left"/>
            </w:pPr>
            <w:r>
              <w:t xml:space="preserve">NO</w:t>
            </w:r>
          </w:p>
        </w:tc>
        <w:tc>
          <w:p>
            <w:pPr>
              <w:pStyle w:val="Compact"/>
              <w:jc w:val="left"/>
            </w:pPr>
            <w:r>
              <w:t xml:space="preserve">YES</w:t>
            </w:r>
          </w:p>
        </w:tc>
      </w:tr>
    </w:tbl>
    <w:p>
      <w:pPr>
        <w:pStyle w:val="BodyText"/>
      </w:pPr>
      <w:r>
        <w:t xml:space="preserve"> </w:t>
      </w:r>
    </w:p>
    <w:p>
      <w:pPr>
        <w:pStyle w:val="BodyText"/>
      </w:pPr>
      <w:r>
        <w:t xml:space="preserve">This chapter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BodyTex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BodyTex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BodyTex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BodyText"/>
      </w:pPr>
      <w:r>
        <w:rPr>
          <w:i/>
        </w:rPr>
        <w:t xml:space="preserve">Unit-based measurement</w:t>
      </w:r>
      <w:r>
        <w:t xml:space="preserve"> </w:t>
      </w:r>
      <w:r>
        <w:t xml:space="preserve">defines a unit by a theoretical model. When the data fit the model, we are able to construct instruments that produce values in a standard metric.</w:t>
      </w:r>
    </w:p>
    <w:bookmarkEnd w:id="71"/>
    <w:bookmarkEnd w:id="72"/>
    <w:bookmarkStart w:id="105" w:name="ch:newmodel"/>
    <w:p>
      <w:pPr>
        <w:pStyle w:val="Heading1"/>
      </w:pPr>
      <w:r>
        <w:rPr>
          <w:rStyle w:val="SectionNumber"/>
        </w:rPr>
        <w:t xml:space="preserve">4</w:t>
      </w:r>
      <w:r>
        <w:tab/>
      </w:r>
      <w:r>
        <w:t xml:space="preserve">The D-score</w:t>
      </w:r>
    </w:p>
    <w:p>
      <w:pPr>
        <w:pStyle w:val="BlockText"/>
      </w:pPr>
      <w:r>
        <w:t xml:space="preserve">Author: Stef van Buuren</w:t>
      </w:r>
    </w:p>
    <w:p>
      <w:pPr>
        <w:pStyle w:val="FirstParagraph"/>
      </w:pPr>
      <w:r>
        <w:t xml:space="preserve">Chapter</w:t>
      </w:r>
      <w:r>
        <w:t xml:space="preserve"> </w:t>
      </w:r>
      <w:r>
        <w:t xml:space="preserve">2</w:t>
      </w:r>
      <w:r>
        <w:t xml:space="preserve"> </w:t>
      </w:r>
      <w:r>
        <w:t xml:space="preserve">provided historical background on the nature of child development. Chapter</w:t>
      </w:r>
      <w:r>
        <w:t xml:space="preserve"> </w:t>
      </w:r>
      <w:r>
        <w:t xml:space="preserve">3</w:t>
      </w:r>
      <w:r>
        <w:t xml:space="preserve"> </w:t>
      </w:r>
      <w:r>
        <w:t xml:space="preserve">discussed three general quantification approaches. This chapter explains how to apply the unit-based approach to arrive at the D-score scale. The text illustrates the process with real data.</w:t>
      </w:r>
    </w:p>
    <w:p>
      <w:pPr>
        <w:numPr>
          <w:ilvl w:val="0"/>
          <w:numId w:val="1013"/>
        </w:numPr>
        <w:pStyle w:val="Compact"/>
      </w:pPr>
      <w:r>
        <w:t xml:space="preserve">Dutch Development Instrument (DDI) (</w:t>
      </w:r>
      <w:r>
        <w:t xml:space="preserve">4.1</w:t>
      </w:r>
      <w:r>
        <w:t xml:space="preserve">)</w:t>
      </w:r>
    </w:p>
    <w:p>
      <w:pPr>
        <w:numPr>
          <w:ilvl w:val="0"/>
          <w:numId w:val="1013"/>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3"/>
        </w:numPr>
        <w:pStyle w:val="Compact"/>
      </w:pPr>
      <w:r>
        <w:t xml:space="preserve">How do age and D-score relate? (</w:t>
      </w:r>
      <w:r>
        <w:t xml:space="preserve">4.4</w:t>
      </w:r>
      <w:r>
        <w:t xml:space="preserve">)</w:t>
      </w:r>
    </w:p>
    <w:p>
      <w:pPr>
        <w:numPr>
          <w:ilvl w:val="0"/>
          <w:numId w:val="1013"/>
        </w:numPr>
        <w:pStyle w:val="Compact"/>
      </w:pPr>
      <w:r>
        <w:t xml:space="preserve">Role of the measurement model (</w:t>
      </w:r>
      <w:r>
        <w:t xml:space="preserve">4.5</w:t>
      </w:r>
      <w:r>
        <w:t xml:space="preserve">)</w:t>
      </w:r>
    </w:p>
    <w:p>
      <w:pPr>
        <w:numPr>
          <w:ilvl w:val="0"/>
          <w:numId w:val="1013"/>
        </w:numPr>
        <w:pStyle w:val="Compact"/>
      </w:pPr>
      <w:r>
        <w:t xml:space="preserve">Item and person response functions (</w:t>
      </w:r>
      <w:r>
        <w:t xml:space="preserve">4.6</w:t>
      </w:r>
      <w:r>
        <w:t xml:space="preserve">)</w:t>
      </w:r>
    </w:p>
    <w:p>
      <w:pPr>
        <w:numPr>
          <w:ilvl w:val="0"/>
          <w:numId w:val="1013"/>
        </w:numPr>
        <w:pStyle w:val="Compact"/>
      </w:pPr>
      <w:r>
        <w:t xml:space="preserve">Engelhard invariance criteria (</w:t>
      </w:r>
      <w:r>
        <w:t xml:space="preserve">4.7</w:t>
      </w:r>
      <w:r>
        <w:t xml:space="preserve">)</w:t>
      </w:r>
    </w:p>
    <w:p>
      <w:pPr>
        <w:numPr>
          <w:ilvl w:val="0"/>
          <w:numId w:val="1013"/>
        </w:numPr>
        <w:pStyle w:val="Compact"/>
      </w:pPr>
      <w:r>
        <w:t xml:space="preserve">Why the Rasch model? (</w:t>
      </w:r>
      <w:r>
        <w:t xml:space="preserve">4.8</w:t>
      </w:r>
      <w:r>
        <w:t xml:space="preserve">)</w:t>
      </w:r>
    </w:p>
    <w:bookmarkStart w:id="78" w:name="sec:ddi"/>
    <w:p>
      <w:pPr>
        <w:pStyle w:val="Heading2"/>
      </w:pPr>
      <w:r>
        <w:rPr>
          <w:rStyle w:val="SectionNumber"/>
        </w:rPr>
        <w:t xml:space="preserve">4.1</w:t>
      </w:r>
      <w:r>
        <w:tab/>
      </w:r>
      <w:r>
        <w:t xml:space="preserve">The Dutch Development Instrument (DDI)</w:t>
      </w:r>
    </w:p>
    <w:bookmarkStart w:id="75" w:name="setting"/>
    <w:p>
      <w:pPr>
        <w:pStyle w:val="Heading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BodyTex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73">
        <w:r>
          <w:rPr>
            <w:rStyle w:val="Hyperlink"/>
          </w:rPr>
          <w:t xml:space="preserve">75 milestones</w:t>
        </w:r>
      </w:hyperlink>
      <w:r>
        <w:t xml:space="preserve">. The instrument assesses three developmental domains:</w:t>
      </w:r>
    </w:p>
    <w:p>
      <w:pPr>
        <w:numPr>
          <w:ilvl w:val="0"/>
          <w:numId w:val="1014"/>
        </w:numPr>
        <w:pStyle w:val="Compact"/>
      </w:pPr>
      <w:r>
        <w:t xml:space="preserve">Fine motor, adaptation, personality and social behaviour;</w:t>
      </w:r>
    </w:p>
    <w:p>
      <w:pPr>
        <w:numPr>
          <w:ilvl w:val="0"/>
          <w:numId w:val="1014"/>
        </w:numPr>
        <w:pStyle w:val="Compact"/>
      </w:pPr>
      <w:r>
        <w:t xml:space="preserve">Communication</w:t>
      </w:r>
    </w:p>
    <w:p>
      <w:pPr>
        <w:numPr>
          <w:ilvl w:val="0"/>
          <w:numId w:val="1014"/>
        </w:numPr>
        <w:pStyle w:val="Compact"/>
      </w:pPr>
      <w:r>
        <w:t xml:space="preserve">Gross motor</w:t>
      </w:r>
    </w:p>
    <w:p>
      <w:pPr>
        <w:pStyle w:val="FirstParagraph"/>
      </w:pPr>
      <w:r>
        <w:t xml:space="preserve">The milestones form two</w:t>
      </w:r>
      <w:r>
        <w:t xml:space="preserve"> </w:t>
      </w:r>
      <w:hyperlink r:id="rId74">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75"/>
    <w:bookmarkStart w:id="76" w:name="sec:smocc"/>
    <w:p>
      <w:pPr>
        <w:pStyle w:val="Heading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BodyTex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76"/>
    <w:bookmarkStart w:id="77" w:name="codebook-of-ddi-0-30-months"/>
    <w:p>
      <w:pPr>
        <w:pStyle w:val="Heading3"/>
      </w:pPr>
      <w:r>
        <w:rPr>
          <w:rStyle w:val="SectionNumber"/>
        </w:rPr>
        <w:t xml:space="preserve">4.1.3</w:t>
      </w:r>
      <w:r>
        <w:tab/>
      </w:r>
      <w:r>
        <w:t xml:space="preserve">Codebook of DDI 0-30 months</w:t>
      </w:r>
    </w:p>
    <w:p>
      <w:pPr>
        <w:pStyle w:val="FirstParagraph"/>
      </w:pPr>
      <w:r>
        <w:t xml:space="preserve">Table 4.1: Codebook of DDI as used in the SMOCC study</w:t>
      </w:r>
    </w:p>
    <w:p>
      <w:pPr>
        <w:pStyle w:val="BodyText"/>
      </w:pPr>
      <w:r>
        <w:t xml:space="preserve">Item</w:t>
      </w:r>
    </w:p>
    <w:p>
      <w:pPr>
        <w:pStyle w:val="BodyText"/>
      </w:pPr>
      <w:r>
        <w:t xml:space="preserve">Debut</w:t>
      </w:r>
    </w:p>
    <w:p>
      <w:pPr>
        <w:pStyle w:val="BodyText"/>
      </w:pPr>
      <w:r>
        <w:t xml:space="preserve">Domain</w:t>
      </w:r>
    </w:p>
    <w:p>
      <w:pPr>
        <w:pStyle w:val="BodyText"/>
      </w:pPr>
      <w:r>
        <w:t xml:space="preserve">Label</w:t>
      </w:r>
    </w:p>
    <w:p>
      <w:pPr>
        <w:pStyle w:val="BodyText"/>
      </w:pPr>
      <w:r>
        <w:t xml:space="preserve">ddicmm029</w:t>
      </w:r>
    </w:p>
    <w:p>
      <w:pPr>
        <w:pStyle w:val="BodyText"/>
      </w:pPr>
      <w:r>
        <w:t xml:space="preserve">1m</w:t>
      </w:r>
    </w:p>
    <w:p>
      <w:pPr>
        <w:pStyle w:val="BodyText"/>
      </w:pPr>
      <w:r>
        <w:t xml:space="preserve">Communication</w:t>
      </w:r>
    </w:p>
    <w:p>
      <w:pPr>
        <w:pStyle w:val="BodyText"/>
      </w:pPr>
      <w:r>
        <w:t xml:space="preserve">Reacts when spoken to</w:t>
      </w:r>
    </w:p>
    <w:p>
      <w:pPr>
        <w:pStyle w:val="BodyText"/>
      </w:pPr>
      <w:r>
        <w:t xml:space="preserve">ddifmd001</w:t>
      </w:r>
    </w:p>
    <w:p>
      <w:pPr>
        <w:pStyle w:val="BodyText"/>
      </w:pPr>
      <w:r>
        <w:t xml:space="preserve">1m</w:t>
      </w:r>
    </w:p>
    <w:p>
      <w:pPr>
        <w:pStyle w:val="BodyText"/>
      </w:pPr>
      <w:r>
        <w:t xml:space="preserve">Fine motor</w:t>
      </w:r>
    </w:p>
    <w:p>
      <w:pPr>
        <w:pStyle w:val="BodyText"/>
      </w:pPr>
      <w:r>
        <w:t xml:space="preserve">Eyes fixate</w:t>
      </w:r>
    </w:p>
    <w:p>
      <w:pPr>
        <w:pStyle w:val="BodyText"/>
      </w:pPr>
      <w:r>
        <w:t xml:space="preserve">ddigmd052</w:t>
      </w:r>
    </w:p>
    <w:p>
      <w:pPr>
        <w:pStyle w:val="BodyText"/>
      </w:pPr>
      <w:r>
        <w:t xml:space="preserve">1m</w:t>
      </w:r>
    </w:p>
    <w:p>
      <w:pPr>
        <w:pStyle w:val="BodyText"/>
      </w:pPr>
      <w:r>
        <w:t xml:space="preserve">Gross motor</w:t>
      </w:r>
    </w:p>
    <w:p>
      <w:pPr>
        <w:pStyle w:val="BodyText"/>
      </w:pPr>
      <w:r>
        <w:t xml:space="preserve">Moves arms equally well</w:t>
      </w:r>
    </w:p>
    <w:p>
      <w:pPr>
        <w:pStyle w:val="BodyText"/>
      </w:pPr>
      <w:r>
        <w:t xml:space="preserve">ddigmd053</w:t>
      </w:r>
    </w:p>
    <w:p>
      <w:pPr>
        <w:pStyle w:val="BodyText"/>
      </w:pPr>
      <w:r>
        <w:t xml:space="preserve">1m</w:t>
      </w:r>
    </w:p>
    <w:p>
      <w:pPr>
        <w:pStyle w:val="BodyText"/>
      </w:pPr>
      <w:r>
        <w:t xml:space="preserve">Gross motor</w:t>
      </w:r>
    </w:p>
    <w:p>
      <w:pPr>
        <w:pStyle w:val="BodyText"/>
      </w:pPr>
      <w:r>
        <w:t xml:space="preserve">Moves legs equally well</w:t>
      </w:r>
    </w:p>
    <w:p>
      <w:pPr>
        <w:pStyle w:val="BodyText"/>
      </w:pPr>
      <w:r>
        <w:t xml:space="preserve">ddigmd056</w:t>
      </w:r>
    </w:p>
    <w:p>
      <w:pPr>
        <w:pStyle w:val="BodyText"/>
      </w:pPr>
      <w:r>
        <w:t xml:space="preserve">1m</w:t>
      </w:r>
    </w:p>
    <w:p>
      <w:pPr>
        <w:pStyle w:val="BodyText"/>
      </w:pPr>
      <w:r>
        <w:t xml:space="preserve">Gross motor</w:t>
      </w:r>
    </w:p>
    <w:p>
      <w:pPr>
        <w:pStyle w:val="BodyText"/>
      </w:pPr>
      <w:r>
        <w:t xml:space="preserve">Lifts chin off table for a moment</w:t>
      </w:r>
    </w:p>
    <w:p>
      <w:pPr>
        <w:pStyle w:val="BodyText"/>
      </w:pPr>
      <w:r>
        <w:t xml:space="preserve">ddicmm030</w:t>
      </w:r>
    </w:p>
    <w:p>
      <w:pPr>
        <w:pStyle w:val="BodyText"/>
      </w:pPr>
      <w:r>
        <w:t xml:space="preserve">2m</w:t>
      </w:r>
    </w:p>
    <w:p>
      <w:pPr>
        <w:pStyle w:val="BodyText"/>
      </w:pPr>
      <w:r>
        <w:t xml:space="preserve">Communication</w:t>
      </w:r>
    </w:p>
    <w:p>
      <w:pPr>
        <w:pStyle w:val="BodyText"/>
      </w:pPr>
      <w:r>
        <w:t xml:space="preserve">Smiles in response (M; can ask parents)</w:t>
      </w:r>
    </w:p>
    <w:p>
      <w:pPr>
        <w:pStyle w:val="BodyText"/>
      </w:pPr>
      <w:r>
        <w:t xml:space="preserve">ddifmd002</w:t>
      </w:r>
    </w:p>
    <w:p>
      <w:pPr>
        <w:pStyle w:val="BodyText"/>
      </w:pPr>
      <w:r>
        <w:t xml:space="preserve">2m</w:t>
      </w:r>
    </w:p>
    <w:p>
      <w:pPr>
        <w:pStyle w:val="BodyText"/>
      </w:pPr>
      <w:r>
        <w:t xml:space="preserve">Fine motor</w:t>
      </w:r>
    </w:p>
    <w:p>
      <w:pPr>
        <w:pStyle w:val="BodyText"/>
      </w:pPr>
      <w:r>
        <w:t xml:space="preserve">Follows with eyes and head 30d &lt; 0 &gt; 30d</w:t>
      </w:r>
    </w:p>
    <w:p>
      <w:pPr>
        <w:pStyle w:val="BodyText"/>
      </w:pPr>
      <w:r>
        <w:t xml:space="preserve">ddicmm031</w:t>
      </w:r>
    </w:p>
    <w:p>
      <w:pPr>
        <w:pStyle w:val="BodyText"/>
      </w:pPr>
      <w:r>
        <w:t xml:space="preserve">3m</w:t>
      </w:r>
    </w:p>
    <w:p>
      <w:pPr>
        <w:pStyle w:val="BodyText"/>
      </w:pPr>
      <w:r>
        <w:t xml:space="preserve">Communication</w:t>
      </w:r>
    </w:p>
    <w:p>
      <w:pPr>
        <w:pStyle w:val="BodyText"/>
      </w:pPr>
      <w:r>
        <w:t xml:space="preserve">vocalizes in response</w:t>
      </w:r>
    </w:p>
    <w:p>
      <w:pPr>
        <w:pStyle w:val="BodyText"/>
      </w:pPr>
      <w:r>
        <w:t xml:space="preserve">ddifmd003</w:t>
      </w:r>
    </w:p>
    <w:p>
      <w:pPr>
        <w:pStyle w:val="BodyText"/>
      </w:pPr>
      <w:r>
        <w:t xml:space="preserve">3m</w:t>
      </w:r>
    </w:p>
    <w:p>
      <w:pPr>
        <w:pStyle w:val="BodyText"/>
      </w:pPr>
      <w:r>
        <w:t xml:space="preserve">Fine motor</w:t>
      </w:r>
    </w:p>
    <w:p>
      <w:pPr>
        <w:pStyle w:val="BodyText"/>
      </w:pPr>
      <w:r>
        <w:t xml:space="preserve">Hands open occasionally</w:t>
      </w:r>
    </w:p>
    <w:p>
      <w:pPr>
        <w:pStyle w:val="BodyText"/>
      </w:pPr>
      <w:r>
        <w:t xml:space="preserve">ddifmm004</w:t>
      </w:r>
    </w:p>
    <w:p>
      <w:pPr>
        <w:pStyle w:val="BodyText"/>
      </w:pPr>
      <w:r>
        <w:t xml:space="preserve">3m</w:t>
      </w:r>
    </w:p>
    <w:p>
      <w:pPr>
        <w:pStyle w:val="BodyText"/>
      </w:pPr>
      <w:r>
        <w:t xml:space="preserve">Fine motor</w:t>
      </w:r>
    </w:p>
    <w:p>
      <w:pPr>
        <w:pStyle w:val="BodyText"/>
      </w:pPr>
      <w:r>
        <w:t xml:space="preserve">Watches own hands</w:t>
      </w:r>
    </w:p>
    <w:p>
      <w:pPr>
        <w:pStyle w:val="BodyText"/>
      </w:pPr>
      <w:r>
        <w:t xml:space="preserve">ddigmd054</w:t>
      </w:r>
    </w:p>
    <w:p>
      <w:pPr>
        <w:pStyle w:val="BodyText"/>
      </w:pPr>
      <w:r>
        <w:t xml:space="preserve">3m</w:t>
      </w:r>
    </w:p>
    <w:p>
      <w:pPr>
        <w:pStyle w:val="BodyText"/>
      </w:pPr>
      <w:r>
        <w:t xml:space="preserve">Gross motor</w:t>
      </w:r>
    </w:p>
    <w:p>
      <w:pPr>
        <w:pStyle w:val="BodyText"/>
      </w:pPr>
      <w:r>
        <w:t xml:space="preserve">Stays suspended when lifted under the armpits</w:t>
      </w:r>
    </w:p>
    <w:p>
      <w:pPr>
        <w:pStyle w:val="BodyText"/>
      </w:pPr>
      <w:r>
        <w:t xml:space="preserve">ddigmd057</w:t>
      </w:r>
    </w:p>
    <w:p>
      <w:pPr>
        <w:pStyle w:val="BodyText"/>
      </w:pPr>
      <w:r>
        <w:t xml:space="preserve">3m</w:t>
      </w:r>
    </w:p>
    <w:p>
      <w:pPr>
        <w:pStyle w:val="BodyText"/>
      </w:pPr>
      <w:r>
        <w:t xml:space="preserve">Gross motor</w:t>
      </w:r>
    </w:p>
    <w:p>
      <w:pPr>
        <w:pStyle w:val="BodyText"/>
      </w:pPr>
      <w:r>
        <w:t xml:space="preserve">Lifts head to 45 degrees on prone position</w:t>
      </w:r>
    </w:p>
    <w:p>
      <w:pPr>
        <w:pStyle w:val="BodyText"/>
      </w:pPr>
      <w:r>
        <w:t xml:space="preserve">ddicmd116</w:t>
      </w:r>
    </w:p>
    <w:p>
      <w:pPr>
        <w:pStyle w:val="BodyText"/>
      </w:pPr>
      <w:r>
        <w:t xml:space="preserve">6m</w:t>
      </w:r>
    </w:p>
    <w:p>
      <w:pPr>
        <w:pStyle w:val="BodyText"/>
      </w:pPr>
      <w:r>
        <w:t xml:space="preserve">Communication</w:t>
      </w:r>
    </w:p>
    <w:p>
      <w:pPr>
        <w:pStyle w:val="BodyText"/>
      </w:pPr>
      <w:r>
        <w:t xml:space="preserve">Turn head to sound</w:t>
      </w:r>
    </w:p>
    <w:p>
      <w:pPr>
        <w:pStyle w:val="BodyText"/>
      </w:pPr>
      <w:r>
        <w:t xml:space="preserve">ddifmd005</w:t>
      </w:r>
    </w:p>
    <w:p>
      <w:pPr>
        <w:pStyle w:val="BodyText"/>
      </w:pPr>
      <w:r>
        <w:t xml:space="preserve">6m</w:t>
      </w:r>
    </w:p>
    <w:p>
      <w:pPr>
        <w:pStyle w:val="BodyText"/>
      </w:pPr>
      <w:r>
        <w:t xml:space="preserve">Fine motor</w:t>
      </w:r>
    </w:p>
    <w:p>
      <w:pPr>
        <w:pStyle w:val="BodyText"/>
      </w:pPr>
      <w:r>
        <w:t xml:space="preserve">Plays with hands in midline</w:t>
      </w:r>
    </w:p>
    <w:p>
      <w:pPr>
        <w:pStyle w:val="BodyText"/>
      </w:pPr>
      <w:r>
        <w:t xml:space="preserve">ddigmd006</w:t>
      </w:r>
    </w:p>
    <w:p>
      <w:pPr>
        <w:pStyle w:val="BodyText"/>
      </w:pPr>
      <w:r>
        <w:t xml:space="preserve">6m</w:t>
      </w:r>
    </w:p>
    <w:p>
      <w:pPr>
        <w:pStyle w:val="BodyText"/>
      </w:pPr>
      <w:r>
        <w:t xml:space="preserve">Gross motor</w:t>
      </w:r>
    </w:p>
    <w:p>
      <w:pPr>
        <w:pStyle w:val="BodyText"/>
      </w:pPr>
      <w:r>
        <w:t xml:space="preserve">Grasps object within reach</w:t>
      </w:r>
    </w:p>
    <w:p>
      <w:pPr>
        <w:pStyle w:val="BodyText"/>
      </w:pPr>
      <w:r>
        <w:t xml:space="preserve">ddigmd055</w:t>
      </w:r>
    </w:p>
    <w:p>
      <w:pPr>
        <w:pStyle w:val="BodyText"/>
      </w:pPr>
      <w:r>
        <w:t xml:space="preserve">6m</w:t>
      </w:r>
    </w:p>
    <w:p>
      <w:pPr>
        <w:pStyle w:val="BodyText"/>
      </w:pPr>
      <w:r>
        <w:t xml:space="preserve">Gross motor</w:t>
      </w:r>
    </w:p>
    <w:p>
      <w:pPr>
        <w:pStyle w:val="BodyText"/>
      </w:pPr>
      <w:r>
        <w:t xml:space="preserve">No head lag if pulled to sitting</w:t>
      </w:r>
    </w:p>
    <w:p>
      <w:pPr>
        <w:pStyle w:val="BodyText"/>
      </w:pPr>
      <w:r>
        <w:t xml:space="preserve">ddigmd058</w:t>
      </w:r>
    </w:p>
    <w:p>
      <w:pPr>
        <w:pStyle w:val="BodyText"/>
      </w:pPr>
      <w:r>
        <w:t xml:space="preserve">6m</w:t>
      </w:r>
    </w:p>
    <w:p>
      <w:pPr>
        <w:pStyle w:val="BodyText"/>
      </w:pPr>
      <w:r>
        <w:t xml:space="preserve">Gross motor</w:t>
      </w:r>
    </w:p>
    <w:p>
      <w:pPr>
        <w:pStyle w:val="BodyText"/>
      </w:pPr>
      <w:r>
        <w:t xml:space="preserve">Looks around to side with angle face-table 90</w:t>
      </w:r>
    </w:p>
    <w:p>
      <w:pPr>
        <w:pStyle w:val="BodyText"/>
      </w:pPr>
      <w:r>
        <w:t xml:space="preserve">ddigmd059</w:t>
      </w:r>
    </w:p>
    <w:p>
      <w:pPr>
        <w:pStyle w:val="BodyText"/>
      </w:pPr>
      <w:r>
        <w:t xml:space="preserve">6m</w:t>
      </w:r>
    </w:p>
    <w:p>
      <w:pPr>
        <w:pStyle w:val="BodyText"/>
      </w:pPr>
      <w:r>
        <w:t xml:space="preserve">Gross motor</w:t>
      </w:r>
    </w:p>
    <w:p>
      <w:pPr>
        <w:pStyle w:val="BodyText"/>
      </w:pPr>
      <w:r>
        <w:t xml:space="preserve">Flexes or stomps legs while being swung</w:t>
      </w:r>
    </w:p>
    <w:p>
      <w:pPr>
        <w:pStyle w:val="BodyText"/>
      </w:pPr>
      <w:r>
        <w:t xml:space="preserve">ddicmm033</w:t>
      </w:r>
    </w:p>
    <w:p>
      <w:pPr>
        <w:pStyle w:val="BodyText"/>
      </w:pPr>
      <w:r>
        <w:t xml:space="preserve">9m</w:t>
      </w:r>
    </w:p>
    <w:p>
      <w:pPr>
        <w:pStyle w:val="BodyText"/>
      </w:pPr>
      <w:r>
        <w:t xml:space="preserve">Communication</w:t>
      </w:r>
    </w:p>
    <w:p>
      <w:pPr>
        <w:pStyle w:val="BodyText"/>
      </w:pPr>
      <w:r>
        <w:t xml:space="preserve">Says dada, baba, gaga</w:t>
      </w:r>
    </w:p>
    <w:p>
      <w:pPr>
        <w:pStyle w:val="BodyText"/>
      </w:pPr>
      <w:r>
        <w:t xml:space="preserve">ddifmd007</w:t>
      </w:r>
    </w:p>
    <w:p>
      <w:pPr>
        <w:pStyle w:val="BodyText"/>
      </w:pPr>
      <w:r>
        <w:t xml:space="preserve">9m</w:t>
      </w:r>
    </w:p>
    <w:p>
      <w:pPr>
        <w:pStyle w:val="BodyText"/>
      </w:pPr>
      <w:r>
        <w:t xml:space="preserve">Fine motor</w:t>
      </w:r>
    </w:p>
    <w:p>
      <w:pPr>
        <w:pStyle w:val="BodyText"/>
      </w:pPr>
      <w:r>
        <w:t xml:space="preserve">Passes cube from hand to hand</w:t>
      </w:r>
    </w:p>
    <w:p>
      <w:pPr>
        <w:pStyle w:val="BodyText"/>
      </w:pPr>
      <w:r>
        <w:t xml:space="preserve">ddifmd008</w:t>
      </w:r>
    </w:p>
    <w:p>
      <w:pPr>
        <w:pStyle w:val="BodyText"/>
      </w:pPr>
      <w:r>
        <w:t xml:space="preserve">9m</w:t>
      </w:r>
    </w:p>
    <w:p>
      <w:pPr>
        <w:pStyle w:val="BodyText"/>
      </w:pPr>
      <w:r>
        <w:t xml:space="preserve">Fine motor</w:t>
      </w:r>
    </w:p>
    <w:p>
      <w:pPr>
        <w:pStyle w:val="BodyText"/>
      </w:pPr>
      <w:r>
        <w:t xml:space="preserve">Holds cube, grasps another one with other hand</w:t>
      </w:r>
    </w:p>
    <w:p>
      <w:pPr>
        <w:pStyle w:val="BodyText"/>
      </w:pPr>
      <w:r>
        <w:t xml:space="preserve">ddifmm009</w:t>
      </w:r>
    </w:p>
    <w:p>
      <w:pPr>
        <w:pStyle w:val="BodyText"/>
      </w:pPr>
      <w:r>
        <w:t xml:space="preserve">9m</w:t>
      </w:r>
    </w:p>
    <w:p>
      <w:pPr>
        <w:pStyle w:val="BodyText"/>
      </w:pPr>
      <w:r>
        <w:t xml:space="preserve">Fine motor</w:t>
      </w:r>
    </w:p>
    <w:p>
      <w:pPr>
        <w:pStyle w:val="BodyText"/>
      </w:pPr>
      <w:r>
        <w:t xml:space="preserve">Plays with both feet</w:t>
      </w:r>
    </w:p>
    <w:p>
      <w:pPr>
        <w:pStyle w:val="BodyText"/>
      </w:pPr>
      <w:r>
        <w:t xml:space="preserve">ddigmm060</w:t>
      </w:r>
    </w:p>
    <w:p>
      <w:pPr>
        <w:pStyle w:val="BodyText"/>
      </w:pPr>
      <w:r>
        <w:t xml:space="preserve">9m</w:t>
      </w:r>
    </w:p>
    <w:p>
      <w:pPr>
        <w:pStyle w:val="BodyText"/>
      </w:pPr>
      <w:r>
        <w:t xml:space="preserve">Gross motor</w:t>
      </w:r>
    </w:p>
    <w:p>
      <w:pPr>
        <w:pStyle w:val="BodyText"/>
      </w:pPr>
      <w:r>
        <w:t xml:space="preserve">Rolls over back to front</w:t>
      </w:r>
    </w:p>
    <w:p>
      <w:pPr>
        <w:pStyle w:val="BodyText"/>
      </w:pPr>
      <w:r>
        <w:t xml:space="preserve">ddigmd061</w:t>
      </w:r>
    </w:p>
    <w:p>
      <w:pPr>
        <w:pStyle w:val="BodyText"/>
      </w:pPr>
      <w:r>
        <w:t xml:space="preserve">9m</w:t>
      </w:r>
    </w:p>
    <w:p>
      <w:pPr>
        <w:pStyle w:val="BodyText"/>
      </w:pPr>
      <w:r>
        <w:t xml:space="preserve">Gross motor</w:t>
      </w:r>
    </w:p>
    <w:p>
      <w:pPr>
        <w:pStyle w:val="BodyText"/>
      </w:pPr>
      <w:r>
        <w:t xml:space="preserve">Balances head well while sitting</w:t>
      </w:r>
    </w:p>
    <w:p>
      <w:pPr>
        <w:pStyle w:val="BodyText"/>
      </w:pPr>
      <w:r>
        <w:t xml:space="preserve">ddigmd062</w:t>
      </w:r>
    </w:p>
    <w:p>
      <w:pPr>
        <w:pStyle w:val="BodyText"/>
      </w:pPr>
      <w:r>
        <w:t xml:space="preserve">9m</w:t>
      </w:r>
    </w:p>
    <w:p>
      <w:pPr>
        <w:pStyle w:val="BodyText"/>
      </w:pPr>
      <w:r>
        <w:t xml:space="preserve">Gross motor</w:t>
      </w:r>
    </w:p>
    <w:p>
      <w:pPr>
        <w:pStyle w:val="BodyText"/>
      </w:pPr>
      <w:r>
        <w:t xml:space="preserve">Sits on buttocks while legs stretched</w:t>
      </w:r>
    </w:p>
    <w:p>
      <w:pPr>
        <w:pStyle w:val="BodyText"/>
      </w:pPr>
      <w:r>
        <w:t xml:space="preserve">ddicmm034</w:t>
      </w:r>
    </w:p>
    <w:p>
      <w:pPr>
        <w:pStyle w:val="BodyText"/>
      </w:pPr>
      <w:r>
        <w:t xml:space="preserve">12m</w:t>
      </w:r>
    </w:p>
    <w:p>
      <w:pPr>
        <w:pStyle w:val="BodyText"/>
      </w:pPr>
      <w:r>
        <w:t xml:space="preserve">Communication</w:t>
      </w:r>
    </w:p>
    <w:p>
      <w:pPr>
        <w:pStyle w:val="BodyText"/>
      </w:pPr>
      <w:r>
        <w:t xml:space="preserve">Babbles while playing</w:t>
      </w:r>
    </w:p>
    <w:p>
      <w:pPr>
        <w:pStyle w:val="BodyText"/>
      </w:pPr>
      <w:r>
        <w:t xml:space="preserve">ddicmm036</w:t>
      </w:r>
    </w:p>
    <w:p>
      <w:pPr>
        <w:pStyle w:val="BodyText"/>
      </w:pPr>
      <w:r>
        <w:t xml:space="preserve">12m</w:t>
      </w:r>
    </w:p>
    <w:p>
      <w:pPr>
        <w:pStyle w:val="BodyText"/>
      </w:pPr>
      <w:r>
        <w:t xml:space="preserve">Communication</w:t>
      </w:r>
    </w:p>
    <w:p>
      <w:pPr>
        <w:pStyle w:val="BodyText"/>
      </w:pPr>
      <w:r>
        <w:t xml:space="preserve">Waves</w:t>
      </w:r>
      <w:r>
        <w:t xml:space="preserve"> </w:t>
      </w:r>
      <w:r>
        <w:t xml:space="preserve">‘</w:t>
      </w:r>
      <w:r>
        <w:t xml:space="preserve">bye-bye</w:t>
      </w:r>
      <w:r>
        <w:t xml:space="preserve">’</w:t>
      </w:r>
      <w:r>
        <w:t xml:space="preserve"> </w:t>
      </w:r>
      <w:r>
        <w:t xml:space="preserve">(M; can ask parents)</w:t>
      </w:r>
    </w:p>
    <w:p>
      <w:pPr>
        <w:pStyle w:val="BodyText"/>
      </w:pPr>
      <w:r>
        <w:t xml:space="preserve">ddifmd010</w:t>
      </w:r>
    </w:p>
    <w:p>
      <w:pPr>
        <w:pStyle w:val="BodyText"/>
      </w:pPr>
      <w:r>
        <w:t xml:space="preserve">12m</w:t>
      </w:r>
    </w:p>
    <w:p>
      <w:pPr>
        <w:pStyle w:val="BodyText"/>
      </w:pPr>
      <w:r>
        <w:t xml:space="preserve">Fine motor</w:t>
      </w:r>
    </w:p>
    <w:p>
      <w:pPr>
        <w:pStyle w:val="BodyText"/>
      </w:pPr>
      <w:r>
        <w:t xml:space="preserve">Picks up pellet between thumb and index finger</w:t>
      </w:r>
    </w:p>
    <w:p>
      <w:pPr>
        <w:pStyle w:val="BodyText"/>
      </w:pPr>
      <w:r>
        <w:t xml:space="preserve">ddigmd063</w:t>
      </w:r>
    </w:p>
    <w:p>
      <w:pPr>
        <w:pStyle w:val="BodyText"/>
      </w:pPr>
      <w:r>
        <w:t xml:space="preserve">12m</w:t>
      </w:r>
    </w:p>
    <w:p>
      <w:pPr>
        <w:pStyle w:val="BodyText"/>
      </w:pPr>
      <w:r>
        <w:t xml:space="preserve">Gross motor</w:t>
      </w:r>
    </w:p>
    <w:p>
      <w:pPr>
        <w:pStyle w:val="BodyText"/>
      </w:pPr>
      <w:r>
        <w:t xml:space="preserve">Sits in stable position without support</w:t>
      </w:r>
    </w:p>
    <w:p>
      <w:pPr>
        <w:pStyle w:val="BodyText"/>
      </w:pPr>
      <w:r>
        <w:t xml:space="preserve">ddigmm064</w:t>
      </w:r>
    </w:p>
    <w:p>
      <w:pPr>
        <w:pStyle w:val="BodyText"/>
      </w:pPr>
      <w:r>
        <w:t xml:space="preserve">12m</w:t>
      </w:r>
    </w:p>
    <w:p>
      <w:pPr>
        <w:pStyle w:val="BodyText"/>
      </w:pPr>
      <w:r>
        <w:t xml:space="preserve">Gross motor</w:t>
      </w:r>
    </w:p>
    <w:p>
      <w:pPr>
        <w:pStyle w:val="BodyText"/>
      </w:pPr>
      <w:r>
        <w:t xml:space="preserve">Crawls forward, abdomen on the floor</w:t>
      </w:r>
    </w:p>
    <w:p>
      <w:pPr>
        <w:pStyle w:val="BodyText"/>
      </w:pPr>
      <w:r>
        <w:t xml:space="preserve">ddigmm065</w:t>
      </w:r>
    </w:p>
    <w:p>
      <w:pPr>
        <w:pStyle w:val="BodyText"/>
      </w:pPr>
      <w:r>
        <w:t xml:space="preserve">12m</w:t>
      </w:r>
    </w:p>
    <w:p>
      <w:pPr>
        <w:pStyle w:val="BodyText"/>
      </w:pPr>
      <w:r>
        <w:t xml:space="preserve">Gross motor</w:t>
      </w:r>
    </w:p>
    <w:p>
      <w:pPr>
        <w:pStyle w:val="BodyText"/>
      </w:pPr>
      <w:r>
        <w:t xml:space="preserve">Pulls up to standing position</w:t>
      </w:r>
    </w:p>
    <w:p>
      <w:pPr>
        <w:pStyle w:val="BodyText"/>
      </w:pPr>
      <w:r>
        <w:t xml:space="preserve">ddicmm037</w:t>
      </w:r>
    </w:p>
    <w:p>
      <w:pPr>
        <w:pStyle w:val="BodyText"/>
      </w:pPr>
      <w:r>
        <w:t xml:space="preserve">15m</w:t>
      </w:r>
    </w:p>
    <w:p>
      <w:pPr>
        <w:pStyle w:val="BodyText"/>
      </w:pPr>
      <w:r>
        <w:t xml:space="preserve">Communication</w:t>
      </w:r>
    </w:p>
    <w:p>
      <w:pPr>
        <w:pStyle w:val="BodyText"/>
      </w:pPr>
      <w:r>
        <w:t xml:space="preserve">Uses two words with comprehension</w:t>
      </w:r>
    </w:p>
    <w:p>
      <w:pPr>
        <w:pStyle w:val="BodyText"/>
      </w:pPr>
      <w:r>
        <w:t xml:space="preserve">ddicmd136</w:t>
      </w:r>
    </w:p>
    <w:p>
      <w:pPr>
        <w:pStyle w:val="BodyText"/>
      </w:pPr>
      <w:r>
        <w:t xml:space="preserve">15m</w:t>
      </w:r>
    </w:p>
    <w:p>
      <w:pPr>
        <w:pStyle w:val="BodyText"/>
      </w:pPr>
      <w:r>
        <w:t xml:space="preserve">Communication</w:t>
      </w:r>
    </w:p>
    <w:p>
      <w:pPr>
        <w:pStyle w:val="BodyText"/>
      </w:pPr>
      <w:r>
        <w:t xml:space="preserve">Reacts to verbal request (M; can ask parents)</w:t>
      </w:r>
    </w:p>
    <w:p>
      <w:pPr>
        <w:pStyle w:val="BodyText"/>
      </w:pPr>
      <w:r>
        <w:t xml:space="preserve">ddifmd011</w:t>
      </w:r>
    </w:p>
    <w:p>
      <w:pPr>
        <w:pStyle w:val="BodyText"/>
      </w:pPr>
      <w:r>
        <w:t xml:space="preserve">15m</w:t>
      </w:r>
    </w:p>
    <w:p>
      <w:pPr>
        <w:pStyle w:val="BodyText"/>
      </w:pPr>
      <w:r>
        <w:t xml:space="preserve">Fine motor</w:t>
      </w:r>
    </w:p>
    <w:p>
      <w:pPr>
        <w:pStyle w:val="BodyText"/>
      </w:pPr>
      <w:r>
        <w:t xml:space="preserve">Puts cube in and out of a box</w:t>
      </w:r>
    </w:p>
    <w:p>
      <w:pPr>
        <w:pStyle w:val="BodyText"/>
      </w:pPr>
      <w:r>
        <w:t xml:space="preserve">ddifmm012</w:t>
      </w:r>
    </w:p>
    <w:p>
      <w:pPr>
        <w:pStyle w:val="BodyText"/>
      </w:pPr>
      <w:r>
        <w:t xml:space="preserve">15m</w:t>
      </w:r>
    </w:p>
    <w:p>
      <w:pPr>
        <w:pStyle w:val="BodyText"/>
      </w:pPr>
      <w:r>
        <w:t xml:space="preserve">Fine motor</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ddigmm066</w:t>
      </w:r>
    </w:p>
    <w:p>
      <w:pPr>
        <w:pStyle w:val="BodyText"/>
      </w:pPr>
      <w:r>
        <w:t xml:space="preserve">15m</w:t>
      </w:r>
    </w:p>
    <w:p>
      <w:pPr>
        <w:pStyle w:val="BodyText"/>
      </w:pPr>
      <w:r>
        <w:t xml:space="preserve">Gross motor</w:t>
      </w:r>
    </w:p>
    <w:p>
      <w:pPr>
        <w:pStyle w:val="BodyText"/>
      </w:pPr>
      <w:r>
        <w:t xml:space="preserve">Crawls, abdomen off the floor (M; can ask parents)</w:t>
      </w:r>
    </w:p>
    <w:p>
      <w:pPr>
        <w:pStyle w:val="BodyText"/>
      </w:pPr>
      <w:r>
        <w:t xml:space="preserve">ddigmm067</w:t>
      </w:r>
    </w:p>
    <w:p>
      <w:pPr>
        <w:pStyle w:val="BodyText"/>
      </w:pPr>
      <w:r>
        <w:t xml:space="preserve">15m</w:t>
      </w:r>
    </w:p>
    <w:p>
      <w:pPr>
        <w:pStyle w:val="BodyText"/>
      </w:pPr>
      <w:r>
        <w:t xml:space="preserve">Gross motor</w:t>
      </w:r>
    </w:p>
    <w:p>
      <w:pPr>
        <w:pStyle w:val="BodyText"/>
      </w:pPr>
      <w:r>
        <w:t xml:space="preserve">Walks while holding onto play-pen or furniture</w:t>
      </w:r>
    </w:p>
    <w:p>
      <w:pPr>
        <w:pStyle w:val="BodyText"/>
      </w:pPr>
      <w:r>
        <w:t xml:space="preserve">ddicmm039</w:t>
      </w:r>
    </w:p>
    <w:p>
      <w:pPr>
        <w:pStyle w:val="BodyText"/>
      </w:pPr>
      <w:r>
        <w:t xml:space="preserve">18m</w:t>
      </w:r>
    </w:p>
    <w:p>
      <w:pPr>
        <w:pStyle w:val="BodyText"/>
      </w:pPr>
      <w:r>
        <w:t xml:space="preserve">Communication</w:t>
      </w:r>
    </w:p>
    <w:p>
      <w:pPr>
        <w:pStyle w:val="BodyText"/>
      </w:pPr>
      <w:r>
        <w:t xml:space="preserve">Says three</w:t>
      </w:r>
      <w:r>
        <w:t xml:space="preserve"> </w:t>
      </w:r>
      <w:r>
        <w:t xml:space="preserve">‘</w:t>
      </w:r>
      <w:r>
        <w:t xml:space="preserve">words</w:t>
      </w:r>
      <w:r>
        <w:t xml:space="preserve">’</w:t>
      </w:r>
    </w:p>
    <w:p>
      <w:pPr>
        <w:pStyle w:val="BodyText"/>
      </w:pPr>
      <w:r>
        <w:t xml:space="preserve">ddicmd141</w:t>
      </w:r>
    </w:p>
    <w:p>
      <w:pPr>
        <w:pStyle w:val="BodyText"/>
      </w:pPr>
      <w:r>
        <w:t xml:space="preserve">18m</w:t>
      </w:r>
    </w:p>
    <w:p>
      <w:pPr>
        <w:pStyle w:val="BodyText"/>
      </w:pPr>
      <w:r>
        <w:t xml:space="preserve">Communication</w:t>
      </w:r>
    </w:p>
    <w:p>
      <w:pPr>
        <w:pStyle w:val="BodyText"/>
      </w:pPr>
      <w:r>
        <w:t xml:space="preserve">Identifies two named objects</w:t>
      </w:r>
    </w:p>
    <w:p>
      <w:pPr>
        <w:pStyle w:val="BodyText"/>
      </w:pPr>
      <w:r>
        <w:t xml:space="preserve">ddifmd013</w:t>
      </w:r>
    </w:p>
    <w:p>
      <w:pPr>
        <w:pStyle w:val="BodyText"/>
      </w:pPr>
      <w:r>
        <w:t xml:space="preserve">18m</w:t>
      </w:r>
    </w:p>
    <w:p>
      <w:pPr>
        <w:pStyle w:val="BodyText"/>
      </w:pPr>
      <w:r>
        <w:t xml:space="preserve">Fine motor</w:t>
      </w:r>
    </w:p>
    <w:p>
      <w:pPr>
        <w:pStyle w:val="BodyText"/>
      </w:pPr>
      <w:r>
        <w:t xml:space="preserve">Tower of 2 cubes</w:t>
      </w:r>
    </w:p>
    <w:p>
      <w:pPr>
        <w:pStyle w:val="BodyText"/>
      </w:pPr>
      <w:r>
        <w:t xml:space="preserve">ddifmm014</w:t>
      </w:r>
    </w:p>
    <w:p>
      <w:pPr>
        <w:pStyle w:val="BodyText"/>
      </w:pPr>
      <w:r>
        <w:t xml:space="preserve">18m</w:t>
      </w:r>
    </w:p>
    <w:p>
      <w:pPr>
        <w:pStyle w:val="BodyText"/>
      </w:pPr>
      <w:r>
        <w:t xml:space="preserve">Fine motor</w:t>
      </w:r>
    </w:p>
    <w:p>
      <w:pPr>
        <w:pStyle w:val="BodyText"/>
      </w:pPr>
      <w:r>
        <w:t xml:space="preserve">Explores environment energetically (M; can ask parents)</w:t>
      </w:r>
    </w:p>
    <w:p>
      <w:pPr>
        <w:pStyle w:val="BodyText"/>
      </w:pPr>
      <w:r>
        <w:t xml:space="preserve">ddigmd068</w:t>
      </w:r>
    </w:p>
    <w:p>
      <w:pPr>
        <w:pStyle w:val="BodyText"/>
      </w:pPr>
      <w:r>
        <w:t xml:space="preserve">18m</w:t>
      </w:r>
    </w:p>
    <w:p>
      <w:pPr>
        <w:pStyle w:val="BodyText"/>
      </w:pPr>
      <w:r>
        <w:t xml:space="preserve">Gross motor</w:t>
      </w:r>
    </w:p>
    <w:p>
      <w:pPr>
        <w:pStyle w:val="BodyText"/>
      </w:pPr>
      <w:r>
        <w:t xml:space="preserve">Walks alone</w:t>
      </w:r>
    </w:p>
    <w:p>
      <w:pPr>
        <w:pStyle w:val="BodyText"/>
      </w:pPr>
      <w:r>
        <w:t xml:space="preserve">ddigmd069</w:t>
      </w:r>
    </w:p>
    <w:p>
      <w:pPr>
        <w:pStyle w:val="BodyText"/>
      </w:pPr>
      <w:r>
        <w:t xml:space="preserve">18m</w:t>
      </w:r>
    </w:p>
    <w:p>
      <w:pPr>
        <w:pStyle w:val="BodyText"/>
      </w:pPr>
      <w:r>
        <w:t xml:space="preserve">Gross motor</w:t>
      </w:r>
    </w:p>
    <w:p>
      <w:pPr>
        <w:pStyle w:val="BodyText"/>
      </w:pPr>
      <w:r>
        <w:t xml:space="preserve">Throws ball without falling</w:t>
      </w:r>
    </w:p>
    <w:p>
      <w:pPr>
        <w:pStyle w:val="BodyText"/>
      </w:pPr>
      <w:r>
        <w:t xml:space="preserve">ddicmm041</w:t>
      </w:r>
    </w:p>
    <w:p>
      <w:pPr>
        <w:pStyle w:val="BodyText"/>
      </w:pPr>
      <w:r>
        <w:t xml:space="preserve">24m</w:t>
      </w:r>
    </w:p>
    <w:p>
      <w:pPr>
        <w:pStyle w:val="BodyText"/>
      </w:pPr>
      <w:r>
        <w:t xml:space="preserve">Communication</w:t>
      </w:r>
    </w:p>
    <w:p>
      <w:pPr>
        <w:pStyle w:val="BodyText"/>
      </w:pPr>
      <w:r>
        <w:t xml:space="preserve">Says sentences with 2 words</w:t>
      </w:r>
    </w:p>
    <w:p>
      <w:pPr>
        <w:pStyle w:val="BodyText"/>
      </w:pPr>
      <w:r>
        <w:t xml:space="preserve">ddicmd148</w:t>
      </w:r>
    </w:p>
    <w:p>
      <w:pPr>
        <w:pStyle w:val="BodyText"/>
      </w:pPr>
      <w:r>
        <w:t xml:space="preserve">24m</w:t>
      </w:r>
    </w:p>
    <w:p>
      <w:pPr>
        <w:pStyle w:val="BodyText"/>
      </w:pPr>
      <w:r>
        <w:t xml:space="preserve">Communication</w:t>
      </w:r>
    </w:p>
    <w:p>
      <w:pPr>
        <w:pStyle w:val="BodyText"/>
      </w:pPr>
      <w:r>
        <w:t xml:space="preserve">Understands</w:t>
      </w:r>
      <w:r>
        <w:t xml:space="preserve"> </w:t>
      </w:r>
      <w:r>
        <w:t xml:space="preserve">‘</w:t>
      </w:r>
      <w:r>
        <w:t xml:space="preserve">play</w:t>
      </w:r>
      <w:r>
        <w:t xml:space="preserve">’</w:t>
      </w:r>
      <w:r>
        <w:t xml:space="preserve"> </w:t>
      </w:r>
      <w:r>
        <w:t xml:space="preserve">orders</w:t>
      </w:r>
    </w:p>
    <w:p>
      <w:pPr>
        <w:pStyle w:val="BodyText"/>
      </w:pPr>
      <w:r>
        <w:t xml:space="preserve">ddifmd015</w:t>
      </w:r>
    </w:p>
    <w:p>
      <w:pPr>
        <w:pStyle w:val="BodyText"/>
      </w:pPr>
      <w:r>
        <w:t xml:space="preserve">24m</w:t>
      </w:r>
    </w:p>
    <w:p>
      <w:pPr>
        <w:pStyle w:val="BodyText"/>
      </w:pPr>
      <w:r>
        <w:t xml:space="preserve">Fine motor</w:t>
      </w:r>
    </w:p>
    <w:p>
      <w:pPr>
        <w:pStyle w:val="BodyText"/>
      </w:pPr>
      <w:r>
        <w:t xml:space="preserve">Builds tower of 3 cubes</w:t>
      </w:r>
    </w:p>
    <w:p>
      <w:pPr>
        <w:pStyle w:val="BodyText"/>
      </w:pPr>
      <w:r>
        <w:t xml:space="preserve">ddifmm016</w:t>
      </w:r>
    </w:p>
    <w:p>
      <w:pPr>
        <w:pStyle w:val="BodyText"/>
      </w:pPr>
      <w:r>
        <w:t xml:space="preserve">24m</w:t>
      </w:r>
    </w:p>
    <w:p>
      <w:pPr>
        <w:pStyle w:val="BodyText"/>
      </w:pPr>
      <w:r>
        <w:t xml:space="preserve">Fine motor</w:t>
      </w:r>
    </w:p>
    <w:p>
      <w:pPr>
        <w:pStyle w:val="BodyText"/>
      </w:pPr>
      <w:r>
        <w:t xml:space="preserve">Imitates everyday activities (M; can ask parents)</w:t>
      </w:r>
    </w:p>
    <w:p>
      <w:pPr>
        <w:pStyle w:val="BodyText"/>
      </w:pPr>
      <w:r>
        <w:t xml:space="preserve">ddigmd070</w:t>
      </w:r>
    </w:p>
    <w:p>
      <w:pPr>
        <w:pStyle w:val="BodyText"/>
      </w:pPr>
      <w:r>
        <w:t xml:space="preserve">24m</w:t>
      </w:r>
    </w:p>
    <w:p>
      <w:pPr>
        <w:pStyle w:val="BodyText"/>
      </w:pPr>
      <w:r>
        <w:t xml:space="preserve">Gross motor</w:t>
      </w:r>
    </w:p>
    <w:p>
      <w:pPr>
        <w:pStyle w:val="BodyText"/>
      </w:pPr>
      <w:r>
        <w:t xml:space="preserve">Squats or bends to pick things up</w:t>
      </w:r>
    </w:p>
    <w:p>
      <w:pPr>
        <w:pStyle w:val="BodyText"/>
      </w:pPr>
      <w:r>
        <w:t xml:space="preserve">ddigmd146</w:t>
      </w:r>
    </w:p>
    <w:p>
      <w:pPr>
        <w:pStyle w:val="BodyText"/>
      </w:pPr>
      <w:r>
        <w:t xml:space="preserve">24m</w:t>
      </w:r>
    </w:p>
    <w:p>
      <w:pPr>
        <w:pStyle w:val="BodyText"/>
      </w:pPr>
      <w:r>
        <w:t xml:space="preserve">Gross motor</w:t>
      </w:r>
    </w:p>
    <w:p>
      <w:pPr>
        <w:pStyle w:val="BodyText"/>
      </w:pPr>
      <w:r>
        <w:t xml:space="preserve">Drinks from cup (M; can ask parents)</w:t>
      </w:r>
    </w:p>
    <w:p>
      <w:pPr>
        <w:pStyle w:val="BodyText"/>
      </w:pPr>
      <w:r>
        <w:t xml:space="preserve">ddigmd168</w:t>
      </w:r>
    </w:p>
    <w:p>
      <w:pPr>
        <w:pStyle w:val="BodyText"/>
      </w:pPr>
      <w:r>
        <w:t xml:space="preserve">24m</w:t>
      </w:r>
    </w:p>
    <w:p>
      <w:pPr>
        <w:pStyle w:val="BodyText"/>
      </w:pPr>
      <w:r>
        <w:t xml:space="preserve">Gross motor</w:t>
      </w:r>
    </w:p>
    <w:p>
      <w:pPr>
        <w:pStyle w:val="BodyText"/>
      </w:pPr>
      <w:r>
        <w:t xml:space="preserve">Walks well</w:t>
      </w:r>
    </w:p>
    <w:p>
      <w:pPr>
        <w:pStyle w:val="BodyText"/>
      </w:pPr>
      <w:r>
        <w:t xml:space="preserve">ddicmm043</w:t>
      </w:r>
    </w:p>
    <w:p>
      <w:pPr>
        <w:pStyle w:val="BodyText"/>
      </w:pPr>
      <w:r>
        <w:t xml:space="preserve">30m</w:t>
      </w:r>
    </w:p>
    <w:p>
      <w:pPr>
        <w:pStyle w:val="BodyText"/>
      </w:pPr>
      <w:r>
        <w:t xml:space="preserve">Communication</w:t>
      </w:r>
    </w:p>
    <w:p>
      <w:pPr>
        <w:pStyle w:val="BodyText"/>
      </w:pPr>
      <w:r>
        <w:t xml:space="preserve">Refers to self using</w:t>
      </w:r>
      <w:r>
        <w:t xml:space="preserve"> </w:t>
      </w:r>
      <w:r>
        <w:t xml:space="preserve">‘</w:t>
      </w:r>
      <w:r>
        <w:t xml:space="preserve">me</w:t>
      </w:r>
      <w:r>
        <w:t xml:space="preserve">’</w:t>
      </w:r>
      <w:r>
        <w:t xml:space="preserve"> </w:t>
      </w:r>
      <w:r>
        <w:t xml:space="preserve">or</w:t>
      </w:r>
      <w:r>
        <w:t xml:space="preserve"> </w:t>
      </w:r>
      <w:r>
        <w:t xml:space="preserve">‘</w:t>
      </w:r>
      <w:r>
        <w:t xml:space="preserve">I</w:t>
      </w:r>
      <w:r>
        <w:t xml:space="preserve">’</w:t>
      </w:r>
      <w:r>
        <w:t xml:space="preserve"> </w:t>
      </w:r>
      <w:r>
        <w:t xml:space="preserve">(M; can ask parents)</w:t>
      </w:r>
    </w:p>
    <w:p>
      <w:pPr>
        <w:pStyle w:val="BodyText"/>
      </w:pPr>
      <w:r>
        <w:t xml:space="preserve">ddicmd044</w:t>
      </w:r>
    </w:p>
    <w:p>
      <w:pPr>
        <w:pStyle w:val="BodyText"/>
      </w:pPr>
      <w:r>
        <w:t xml:space="preserve">30m</w:t>
      </w:r>
    </w:p>
    <w:p>
      <w:pPr>
        <w:pStyle w:val="BodyText"/>
      </w:pPr>
      <w:r>
        <w:t xml:space="preserve">Communication</w:t>
      </w:r>
    </w:p>
    <w:p>
      <w:pPr>
        <w:pStyle w:val="BodyText"/>
      </w:pPr>
      <w:r>
        <w:t xml:space="preserve">Points at 5 pictures in the book</w:t>
      </w:r>
    </w:p>
    <w:p>
      <w:pPr>
        <w:pStyle w:val="BodyText"/>
      </w:pPr>
      <w:r>
        <w:t xml:space="preserve">ddifmd017</w:t>
      </w:r>
    </w:p>
    <w:p>
      <w:pPr>
        <w:pStyle w:val="BodyText"/>
      </w:pPr>
      <w:r>
        <w:t xml:space="preserve">30m</w:t>
      </w:r>
    </w:p>
    <w:p>
      <w:pPr>
        <w:pStyle w:val="BodyText"/>
      </w:pPr>
      <w:r>
        <w:t xml:space="preserve">Fine motor</w:t>
      </w:r>
    </w:p>
    <w:p>
      <w:pPr>
        <w:pStyle w:val="BodyText"/>
      </w:pPr>
      <w:r>
        <w:t xml:space="preserve">Tower of 6 cubes</w:t>
      </w:r>
    </w:p>
    <w:p>
      <w:pPr>
        <w:pStyle w:val="BodyText"/>
      </w:pPr>
      <w:r>
        <w:t xml:space="preserve">ddifmd018</w:t>
      </w:r>
    </w:p>
    <w:p>
      <w:pPr>
        <w:pStyle w:val="BodyText"/>
      </w:pPr>
      <w:r>
        <w:t xml:space="preserve">30m</w:t>
      </w:r>
    </w:p>
    <w:p>
      <w:pPr>
        <w:pStyle w:val="BodyText"/>
      </w:pPr>
      <w:r>
        <w:t xml:space="preserve">Fine motor</w:t>
      </w:r>
    </w:p>
    <w:p>
      <w:pPr>
        <w:pStyle w:val="BodyText"/>
      </w:pPr>
      <w:r>
        <w:t xml:space="preserve">Places round block in board</w:t>
      </w:r>
    </w:p>
    <w:p>
      <w:pPr>
        <w:pStyle w:val="BodyText"/>
      </w:pPr>
      <w:r>
        <w:t xml:space="preserve">ddifmm019</w:t>
      </w:r>
    </w:p>
    <w:p>
      <w:pPr>
        <w:pStyle w:val="BodyText"/>
      </w:pPr>
      <w:r>
        <w:t xml:space="preserve">30m</w:t>
      </w:r>
    </w:p>
    <w:p>
      <w:pPr>
        <w:pStyle w:val="BodyText"/>
      </w:pPr>
      <w:r>
        <w:t xml:space="preserve">Fine motor</w:t>
      </w:r>
    </w:p>
    <w:p>
      <w:pPr>
        <w:pStyle w:val="BodyText"/>
      </w:pPr>
      <w:r>
        <w:t xml:space="preserve">Takes off shoes and socks (M; can ask parents)</w:t>
      </w:r>
    </w:p>
    <w:p>
      <w:pPr>
        <w:pStyle w:val="BodyText"/>
      </w:pPr>
      <w:r>
        <w:t xml:space="preserve">ddifmd154</w:t>
      </w:r>
    </w:p>
    <w:p>
      <w:pPr>
        <w:pStyle w:val="BodyText"/>
      </w:pPr>
      <w:r>
        <w:t xml:space="preserve">30m</w:t>
      </w:r>
    </w:p>
    <w:p>
      <w:pPr>
        <w:pStyle w:val="BodyText"/>
      </w:pPr>
      <w:r>
        <w:t xml:space="preserve">Fine motor</w:t>
      </w:r>
    </w:p>
    <w:p>
      <w:pPr>
        <w:pStyle w:val="BodyText"/>
      </w:pPr>
      <w:r>
        <w:t xml:space="preserve">Eats with spoon without help (M; can ask parents)</w:t>
      </w:r>
    </w:p>
    <w:p>
      <w:pPr>
        <w:pStyle w:val="BodyText"/>
      </w:pPr>
      <w:r>
        <w:t xml:space="preserve">ddigmd071</w:t>
      </w:r>
    </w:p>
    <w:p>
      <w:pPr>
        <w:pStyle w:val="BodyText"/>
      </w:pPr>
      <w:r>
        <w:t xml:space="preserve">30m</w:t>
      </w:r>
    </w:p>
    <w:p>
      <w:pPr>
        <w:pStyle w:val="BodyText"/>
      </w:pPr>
      <w:r>
        <w:t xml:space="preserve">Gross motor</w:t>
      </w:r>
    </w:p>
    <w:p>
      <w:pPr>
        <w:pStyle w:val="BodyText"/>
      </w:pPr>
      <w:r>
        <w:t xml:space="preserve">Kicks ball</w:t>
      </w:r>
    </w:p>
    <w:p>
      <w:pPr>
        <w:pStyle w:val="BodyText"/>
      </w:pPr>
      <w:r>
        <w:t xml:space="preserve"> </w:t>
      </w:r>
    </w:p>
    <w:p>
      <w:pPr>
        <w:pStyle w:val="BodyTex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77"/>
    <w:bookmarkEnd w:id="78"/>
    <w:bookmarkStart w:id="80" w:name="sec:probage"/>
    <w:p>
      <w:pPr>
        <w:pStyle w:val="Heading2"/>
      </w:pPr>
      <w:r>
        <w:rPr>
          <w:rStyle w:val="SectionNumber"/>
        </w:rPr>
        <w:t xml:space="preserve">4.2</w:t>
      </w:r>
      <w:r>
        <w:tab/>
      </w:r>
      <w:r>
        <w:t xml:space="preserve">Probability of passing a milestone given age</w:t>
      </w:r>
    </w:p>
    <w:p>
      <w:pPr>
        <w:pStyle w:val="CaptionedFigure"/>
      </w:pPr>
      <w:r>
        <w:drawing>
          <wp:inline>
            <wp:extent cx="5334000" cy="3048000"/>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7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BodyTex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BodyText"/>
      </w:pPr>
      <w:r>
        <w:t xml:space="preserve">The domain determines the coloured (blue: gross motor, green: fine motor, red: communication). In general, domains are well mixed across age, though around some ages, e.g., at four months, multiple milestones from the same domain appear.</w:t>
      </w:r>
    </w:p>
    <w:bookmarkEnd w:id="80"/>
    <w:bookmarkStart w:id="82" w:name="sec:probd"/>
    <w:p>
      <w:pPr>
        <w:pStyle w:val="Heading2"/>
      </w:pPr>
      <w:r>
        <w:rPr>
          <w:rStyle w:val="SectionNumber"/>
        </w:rPr>
        <w:t xml:space="preserve">4.3</w:t>
      </w:r>
      <w:r>
        <w:tab/>
      </w:r>
      <w:r>
        <w:t xml:space="preserve">Probability of passing a milestone given D-score</w:t>
      </w:r>
    </w:p>
    <w:p>
      <w:pPr>
        <w:pStyle w:val="CaptionedFigure"/>
      </w:pPr>
      <w:r>
        <w:drawing>
          <wp:inline>
            <wp:extent cx="5334000" cy="3048000"/>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8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BodyTex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BodyTex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BodyText"/>
      </w:pPr>
      <w:r>
        <w:t xml:space="preserve">How can the relation between per cent pass and age be so different from the relation between per cent pass and the D-score? The next section explains the reason.</w:t>
      </w:r>
    </w:p>
    <w:bookmarkEnd w:id="82"/>
    <w:bookmarkStart w:id="85" w:name="sec:aged"/>
    <w:p>
      <w:pPr>
        <w:pStyle w:val="Heading2"/>
      </w:pPr>
      <w:r>
        <w:rPr>
          <w:rStyle w:val="SectionNumber"/>
        </w:rPr>
        <w:t xml:space="preserve">4.4</w:t>
      </w:r>
      <w:r>
        <w:tab/>
      </w:r>
      <w:r>
        <w:t xml:space="preserve">Relation between age and the D-score</w:t>
      </w:r>
    </w:p>
    <w:p>
      <w:pPr>
        <w:pStyle w:val="CaptionedFigure"/>
      </w:pPr>
      <w:r>
        <w:drawing>
          <wp:inline>
            <wp:extent cx="5334000" cy="4572000"/>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8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BodyTex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334000" cy="3810000"/>
            <wp:effectExtent b="0" l="0" r="0" t="0"/>
            <wp:docPr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title="" id="1" name="Picture"/>
            <a:graphic>
              <a:graphicData uri="http://schemas.openxmlformats.org/drawingml/2006/picture">
                <pic:pic>
                  <pic:nvPicPr>
                    <pic:cNvPr descr="dbook1_files/figure-docx/smoccdap-1.png" id="0" name="Picture"/>
                    <pic:cNvPicPr>
                      <a:picLocks noChangeArrowheads="1" noChangeAspect="1"/>
                    </pic:cNvPicPr>
                  </pic:nvPicPr>
                  <pic:blipFill>
                    <a:blip r:embed="rId8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w:t>
      </w:r>
    </w:p>
    <w:p>
      <w:pPr>
        <w:pStyle w:val="BodyText"/>
      </w:pPr>
      <w:r>
        <w:t xml:space="preserve">Figure</w:t>
      </w:r>
      <w:r>
        <w:t xml:space="preserve"> </w:t>
      </w:r>
      <w:r>
        <w:t xml:space="preserve">4.4</w:t>
      </w:r>
      <w:r>
        <w:t xml:space="preserve"> </w:t>
      </w:r>
      <w:r>
        <w:t xml:space="preserve">shows the mutual relations between age, percentage of milestone passing and the D-score. There are three main orientations.</w:t>
      </w:r>
    </w:p>
    <w:p>
      <w:pPr>
        <w:numPr>
          <w:ilvl w:val="0"/>
          <w:numId w:val="1015"/>
        </w:numPr>
      </w:pPr>
      <w:r>
        <w:t xml:space="preserve">In the default orientation (age on the horizontal axis, D-score on the vertical axis), we see a curvilinear relation between the age and item difficulty.</w:t>
      </w:r>
    </w:p>
    <w:p>
      <w:pPr>
        <w:numPr>
          <w:ilvl w:val="0"/>
          <w:numId w:val="1015"/>
        </w:numPr>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5"/>
        </w:numPr>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85"/>
    <w:bookmarkStart w:id="88" w:name="sec:measurementmodel"/>
    <w:p>
      <w:pPr>
        <w:pStyle w:val="Heading2"/>
      </w:pPr>
      <w:r>
        <w:rPr>
          <w:rStyle w:val="SectionNumber"/>
        </w:rPr>
        <w:t xml:space="preserve">4.5</w:t>
      </w:r>
      <w:r>
        <w:tab/>
      </w:r>
      <w:r>
        <w:t xml:space="preserve">Measurement model for the D-score</w:t>
      </w:r>
    </w:p>
    <w:bookmarkStart w:id="86" w:name="what-are-measurement-models"/>
    <w:p>
      <w:pPr>
        <w:pStyle w:val="Heading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ckTex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BodyTex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BodyText"/>
      </w:pPr>
      <w:r>
        <w:t xml:space="preserve">An IRT model has three major structural components:</w:t>
      </w:r>
    </w:p>
    <w:p>
      <w:pPr>
        <w:numPr>
          <w:ilvl w:val="0"/>
          <w:numId w:val="1016"/>
        </w:numPr>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6"/>
        </w:numPr>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6"/>
        </w:numPr>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86"/>
    <w:bookmarkStart w:id="87" w:name="sec:adaptmodel"/>
    <w:p>
      <w:pPr>
        <w:pStyle w:val="Heading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7"/>
        </w:numPr>
      </w:pPr>
      <w:r>
        <w:t xml:space="preserve">Make the measurement model more general.</w:t>
      </w:r>
    </w:p>
    <w:p>
      <w:pPr>
        <w:numPr>
          <w:ilvl w:val="0"/>
          <w:numId w:val="1017"/>
        </w:numPr>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BodyTex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87"/>
    <w:bookmarkEnd w:id="88"/>
    <w:bookmarkStart w:id="95" w:name="sec:itemresponsefunctions"/>
    <w:p>
      <w:pPr>
        <w:pStyle w:val="Heading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BodyTex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See Appendix</w:t>
      </w:r>
      <w:r>
        <w:t xml:space="preserve"> </w:t>
      </w:r>
      <w:r>
        <w:t xml:space="preserve">11</w:t>
      </w:r>
      <w:r>
        <w:t xml:space="preserve"> </w:t>
      </w:r>
      <w:r>
        <w:t xml:space="preserve">for a complete list.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an item</w:t>
            </w:r>
            <w:r>
              <w:t xml:space="preserve"> </w:t>
            </w:r>
            <m:oMath>
              <m:r>
                <m:t>i</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bl>
    <w:p>
      <w:pPr>
        <w:pStyle w:val="BodyText"/>
      </w:pPr>
      <w:r>
        <w:t xml:space="preserve">Thus, Figure</w:t>
      </w:r>
      <w:r>
        <w:t xml:space="preserve"> </w:t>
      </w:r>
      <w:r>
        <w:t xml:space="preserve">3.6</w:t>
      </w:r>
      <w:r>
        <w:t xml:space="preserve"> </w:t>
      </w:r>
      <w:r>
        <w:t xml:space="preserve">shows three</w:t>
      </w:r>
      <w:r>
        <w:t xml:space="preserve"> </w:t>
      </w:r>
      <m:oMath>
        <m:sSub>
          <m:e>
            <m:r>
              <m:t>β</m:t>
            </m:r>
          </m:e>
          <m:sub>
            <m:r>
              <m:t>n</m:t>
            </m:r>
          </m:sub>
        </m:sSub>
      </m:oMath>
      <w:r>
        <w:t xml:space="preserve">’s and four</w:t>
      </w:r>
      <w:r>
        <w:t xml:space="preserve"> </w:t>
      </w:r>
      <m:oMath>
        <m:sSub>
          <m:e>
            <m:r>
              <m:t>δ</m:t>
            </m:r>
          </m:e>
          <m:sub>
            <m:r>
              <m:t>i</m:t>
            </m:r>
          </m:sub>
        </m:sSub>
      </m:oMath>
      <w:r>
        <w:t xml:space="preserve">’s.</w:t>
      </w:r>
    </w:p>
    <w:p>
      <w:pPr>
        <w:pStyle w:val="BodyTex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BodyTex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90" w:name="logistic-model"/>
    <w:p>
      <w:pPr>
        <w:pStyle w:val="Heading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334000" cy="26670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BodyTex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18"/>
        </w:numPr>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18"/>
        </w:numPr>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90"/>
    <w:bookmarkStart w:id="92" w:name="types-of-item-response-functions"/>
    <w:p>
      <w:pPr>
        <w:pStyle w:val="Heading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334000" cy="26670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BodyTex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19"/>
        </w:numPr>
      </w:pPr>
      <w:r>
        <w:t xml:space="preserve">A: Item A is the logistic function discussed in Section</w:t>
      </w:r>
      <w:r>
        <w:t xml:space="preserve"> </w:t>
      </w:r>
      <w:r>
        <w:t xml:space="preserve">4.6</w:t>
      </w:r>
      <w:r>
        <w:t xml:space="preserve">.</w:t>
      </w:r>
    </w:p>
    <w:p>
      <w:pPr>
        <w:numPr>
          <w:ilvl w:val="0"/>
          <w:numId w:val="1019"/>
        </w:numPr>
      </w:pPr>
      <w:r>
        <w:t xml:space="preserve">B: For item B, the probability of passing is constant at 30 per cent. This 30 per cent is not related to ability. Item B does not measure ability, only adds to the noise, and is of low quality.</w:t>
      </w:r>
    </w:p>
    <w:p>
      <w:pPr>
        <w:numPr>
          <w:ilvl w:val="0"/>
          <w:numId w:val="1019"/>
        </w:numPr>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19"/>
        </w:numPr>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19"/>
        </w:numPr>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92"/>
    <w:bookmarkStart w:id="94" w:name="person-response-functions"/>
    <w:p>
      <w:pPr>
        <w:pStyle w:val="Heading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BodyTex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334000" cy="26670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BodyTex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94"/>
    <w:bookmarkEnd w:id="95"/>
    <w:bookmarkStart w:id="96" w:name="sec:engelhard"/>
    <w:p>
      <w:pPr>
        <w:pStyle w:val="Heading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20"/>
        </w:numPr>
      </w:pPr>
      <w:r>
        <w:rPr>
          <w:i/>
        </w:rPr>
        <w:t xml:space="preserve">Item-invariant measurement of persons</w:t>
      </w:r>
      <w:r>
        <w:t xml:space="preserve">: The measurement of persons must be independent of the particular items used for the measuring.</w:t>
      </w:r>
    </w:p>
    <w:p>
      <w:pPr>
        <w:numPr>
          <w:ilvl w:val="0"/>
          <w:numId w:val="1020"/>
        </w:numPr>
      </w:pPr>
      <w:r>
        <w:rPr>
          <w:i/>
        </w:rPr>
        <w:t xml:space="preserve">Non-crossing person response functions</w:t>
      </w:r>
      <w:r>
        <w:t xml:space="preserve">: A more able person must always have a better chance of success on an item that a less able person.</w:t>
      </w:r>
    </w:p>
    <w:p>
      <w:pPr>
        <w:numPr>
          <w:ilvl w:val="0"/>
          <w:numId w:val="1020"/>
        </w:numPr>
      </w:pPr>
      <w:r>
        <w:rPr>
          <w:i/>
        </w:rPr>
        <w:t xml:space="preserve">Person-invariant calibration of test items</w:t>
      </w:r>
      <w:r>
        <w:t xml:space="preserve">: The calibration of the items must be independent of the particular persons used for calibration.</w:t>
      </w:r>
    </w:p>
    <w:p>
      <w:pPr>
        <w:numPr>
          <w:ilvl w:val="0"/>
          <w:numId w:val="1020"/>
        </w:numPr>
      </w:pPr>
      <w:r>
        <w:rPr>
          <w:i/>
        </w:rPr>
        <w:t xml:space="preserve">Non-crossing item response functions</w:t>
      </w:r>
      <w:r>
        <w:t xml:space="preserve">: Any person must have a better chance of success on an easy item than on a more difficult item.</w:t>
      </w:r>
    </w:p>
    <w:p>
      <w:pPr>
        <w:numPr>
          <w:ilvl w:val="0"/>
          <w:numId w:val="1020"/>
        </w:numPr>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1"/>
        </w:numPr>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1"/>
        </w:numPr>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1"/>
        </w:numPr>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96"/>
    <w:bookmarkStart w:id="104" w:name="sec:whyrasch"/>
    <w:p>
      <w:pPr>
        <w:pStyle w:val="Heading2"/>
      </w:pPr>
      <w:r>
        <w:rPr>
          <w:rStyle w:val="SectionNumber"/>
        </w:rPr>
        <w:t xml:space="preserve">4.8</w:t>
      </w:r>
      <w:r>
        <w:tab/>
      </w:r>
      <w:r>
        <w:t xml:space="preserve">Why take the Rasch model?</w:t>
      </w:r>
    </w:p>
    <w:p>
      <w:pPr>
        <w:numPr>
          <w:ilvl w:val="0"/>
          <w:numId w:val="1022"/>
        </w:numPr>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2"/>
        </w:numPr>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2"/>
        </w:numPr>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2"/>
        </w:numPr>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2"/>
        </w:numPr>
      </w:pPr>
      <w:r>
        <w:rPr>
          <w:i/>
        </w:rPr>
        <w:t xml:space="preserve">Unified model</w:t>
      </w:r>
      <w:r>
        <w:t xml:space="preserve">: The Rasch model unifies distinct traditions in measurement theory. One may derive the Rasch model from</w:t>
      </w:r>
    </w:p>
    <w:p>
      <w:pPr>
        <w:numPr>
          <w:ilvl w:val="0"/>
          <w:numId w:val="1022"/>
        </w:numPr>
      </w:pPr>
      <w:hyperlink r:id="rId97">
        <w:r>
          <w:rPr>
            <w:rStyle w:val="Hyperlink"/>
          </w:rPr>
          <w:t xml:space="preserve">Thorndike’s 1904 criteria</w:t>
        </w:r>
      </w:hyperlink>
    </w:p>
    <w:p>
      <w:pPr>
        <w:numPr>
          <w:ilvl w:val="0"/>
          <w:numId w:val="1022"/>
        </w:numPr>
      </w:pPr>
      <w:hyperlink r:id="rId98">
        <w:r>
          <w:rPr>
            <w:rStyle w:val="Hyperlink"/>
          </w:rPr>
          <w:t xml:space="preserve">Guttman scalogram model</w:t>
        </w:r>
      </w:hyperlink>
    </w:p>
    <w:p>
      <w:pPr>
        <w:numPr>
          <w:ilvl w:val="0"/>
          <w:numId w:val="1022"/>
        </w:numPr>
      </w:pPr>
      <w:hyperlink r:id="rId99">
        <w:r>
          <w:rPr>
            <w:rStyle w:val="Hyperlink"/>
          </w:rPr>
          <w:t xml:space="preserve">Ratio-scale counts</w:t>
        </w:r>
      </w:hyperlink>
    </w:p>
    <w:p>
      <w:pPr>
        <w:numPr>
          <w:ilvl w:val="0"/>
          <w:numId w:val="1022"/>
        </w:numPr>
      </w:pPr>
      <w:hyperlink r:id="rId100">
        <w:r>
          <w:rPr>
            <w:rStyle w:val="Hyperlink"/>
          </w:rPr>
          <w:t xml:space="preserve">Raw scores as sufficient statistics</w:t>
        </w:r>
      </w:hyperlink>
    </w:p>
    <w:p>
      <w:pPr>
        <w:numPr>
          <w:ilvl w:val="0"/>
          <w:numId w:val="1022"/>
        </w:numPr>
      </w:pPr>
      <w:hyperlink r:id="rId101">
        <w:r>
          <w:rPr>
            <w:rStyle w:val="Hyperlink"/>
          </w:rPr>
          <w:t xml:space="preserve">Thurstone’s scaling requirements</w:t>
        </w:r>
      </w:hyperlink>
    </w:p>
    <w:p>
      <w:pPr>
        <w:numPr>
          <w:ilvl w:val="0"/>
          <w:numId w:val="1022"/>
        </w:numPr>
      </w:pPr>
      <w:hyperlink r:id="rId102">
        <w:r>
          <w:rPr>
            <w:rStyle w:val="Hyperlink"/>
          </w:rPr>
          <w:t xml:space="preserve">Campbell concatenation</w:t>
        </w:r>
      </w:hyperlink>
    </w:p>
    <w:p>
      <w:pPr>
        <w:numPr>
          <w:ilvl w:val="0"/>
          <w:numId w:val="1022"/>
        </w:numPr>
      </w:pPr>
      <w:hyperlink r:id="rId103">
        <w:r>
          <w:rPr>
            <w:rStyle w:val="Hyperlink"/>
          </w:rPr>
          <w:t xml:space="preserve">Rasch’s specific objectivity</w:t>
        </w:r>
      </w:hyperlink>
    </w:p>
    <w:p>
      <w:pPr>
        <w:numPr>
          <w:ilvl w:val="0"/>
          <w:numId w:val="1022"/>
        </w:numPr>
      </w:pPr>
      <w:r>
        <w:rPr>
          <w:i/>
        </w:rPr>
        <w:t xml:space="preserve">Fits child development data</w:t>
      </w:r>
      <w:r>
        <w:t xml:space="preserve">: Last but not least, as we will see in Chapter</w:t>
      </w:r>
      <w:r>
        <w:t xml:space="preserve"> </w:t>
      </w:r>
      <w:r>
        <w:t xml:space="preserve">6</w:t>
      </w:r>
      <w:r>
        <w:t xml:space="preserve">, the Rasch model provides an excellent fit to child development milestones.</w:t>
      </w:r>
    </w:p>
    <w:bookmarkEnd w:id="104"/>
    <w:bookmarkEnd w:id="105"/>
    <w:bookmarkStart w:id="124" w:name="ch:computation"/>
    <w:p>
      <w:pPr>
        <w:pStyle w:val="Heading1"/>
      </w:pPr>
      <w:r>
        <w:rPr>
          <w:rStyle w:val="SectionNumber"/>
        </w:rPr>
        <w:t xml:space="preserve">5</w:t>
      </w:r>
      <w:r>
        <w:tab/>
      </w:r>
      <w:r>
        <w:t xml:space="preserve">Computation</w:t>
      </w:r>
    </w:p>
    <w:p>
      <w:pPr>
        <w:pStyle w:val="BlockText"/>
      </w:pPr>
      <w:r>
        <w:t xml:space="preserve">Author: Stef van Buuren</w:t>
      </w:r>
    </w:p>
    <w:p>
      <w:pPr>
        <w:pStyle w:val="FirstParagraph"/>
      </w:pPr>
      <w:r>
        <w:t xml:space="preserve">This chapter explains the basic computations needed for fitting and evaluating the Rasch model. We distinguish the following steps:</w:t>
      </w:r>
    </w:p>
    <w:p>
      <w:pPr>
        <w:numPr>
          <w:ilvl w:val="0"/>
          <w:numId w:val="1023"/>
        </w:numPr>
        <w:pStyle w:val="Compact"/>
      </w:pPr>
      <w:r>
        <w:t xml:space="preserve">Identify nature of the problem (</w:t>
      </w:r>
      <w:r>
        <w:t xml:space="preserve">5.1</w:t>
      </w:r>
      <w:r>
        <w:t xml:space="preserve">)</w:t>
      </w:r>
    </w:p>
    <w:p>
      <w:pPr>
        <w:numPr>
          <w:ilvl w:val="0"/>
          <w:numId w:val="1023"/>
        </w:numPr>
        <w:pStyle w:val="Compact"/>
      </w:pPr>
      <w:r>
        <w:t xml:space="preserve">Estimation of item parameters (</w:t>
      </w:r>
      <w:r>
        <w:t xml:space="preserve">5.2</w:t>
      </w:r>
      <w:r>
        <w:t xml:space="preserve">)</w:t>
      </w:r>
    </w:p>
    <w:p>
      <w:pPr>
        <w:numPr>
          <w:ilvl w:val="0"/>
          <w:numId w:val="1023"/>
        </w:numPr>
        <w:pStyle w:val="Compact"/>
      </w:pPr>
      <w:r>
        <w:t xml:space="preserve">Anchoring (</w:t>
      </w:r>
      <w:r>
        <w:t xml:space="preserve">5.2.2</w:t>
      </w:r>
      <w:r>
        <w:t xml:space="preserve">)</w:t>
      </w:r>
    </w:p>
    <w:p>
      <w:pPr>
        <w:numPr>
          <w:ilvl w:val="0"/>
          <w:numId w:val="1023"/>
        </w:numPr>
        <w:pStyle w:val="Compact"/>
      </w:pPr>
      <w:r>
        <w:t xml:space="preserve">Estimation of the D-score (</w:t>
      </w:r>
      <w:r>
        <w:t xml:space="preserve">5.3</w:t>
      </w:r>
      <w:r>
        <w:t xml:space="preserve">)</w:t>
      </w:r>
    </w:p>
    <w:p>
      <w:pPr>
        <w:numPr>
          <w:ilvl w:val="0"/>
          <w:numId w:val="1023"/>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Chapter</w:t>
      </w:r>
      <w:r>
        <w:t xml:space="preserve"> </w:t>
      </w:r>
      <w:r>
        <w:t xml:space="preserve">6</w:t>
      </w:r>
      <w:r>
        <w:t xml:space="preserve">.</w:t>
      </w:r>
    </w:p>
    <w:bookmarkStart w:id="106" w:name="sec:datapreparation"/>
    <w:p>
      <w:pPr>
        <w:pStyle w:val="Heading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BodyText"/>
      </w:pPr>
      <w:r>
        <w:t xml:space="preserve">Table 5.1: SMOCC DDI milestones, first three children, 0-2 years.</w:t>
      </w:r>
    </w:p>
    <w:p>
      <w:pPr>
        <w:pStyle w:val="BodyText"/>
      </w:pPr>
      <w:r>
        <w:t xml:space="preserve">29</w:t>
      </w:r>
    </w:p>
    <w:p>
      <w:pPr>
        <w:pStyle w:val="BodyText"/>
      </w:pPr>
      <w:r>
        <w:t xml:space="preserve">30</w:t>
      </w:r>
    </w:p>
    <w:p>
      <w:pPr>
        <w:pStyle w:val="BodyText"/>
      </w:pPr>
      <w:r>
        <w:t xml:space="preserve">31</w:t>
      </w:r>
    </w:p>
    <w:p>
      <w:pPr>
        <w:pStyle w:val="BodyText"/>
      </w:pPr>
      <w:r>
        <w:t xml:space="preserve">33</w:t>
      </w:r>
    </w:p>
    <w:p>
      <w:pPr>
        <w:pStyle w:val="BodyText"/>
      </w:pPr>
      <w:r>
        <w:t xml:space="preserve">34</w:t>
      </w:r>
    </w:p>
    <w:p>
      <w:pPr>
        <w:pStyle w:val="BodyText"/>
      </w:pPr>
      <w:r>
        <w:t xml:space="preserve">36</w:t>
      </w:r>
    </w:p>
    <w:p>
      <w:pPr>
        <w:pStyle w:val="BodyText"/>
      </w:pPr>
      <w:r>
        <w:t xml:space="preserve">37</w:t>
      </w:r>
    </w:p>
    <w:p>
      <w:pPr>
        <w:pStyle w:val="BodyText"/>
      </w:pPr>
      <w:r>
        <w:t xml:space="preserve">39</w:t>
      </w:r>
    </w:p>
    <w:p>
      <w:pPr>
        <w:pStyle w:val="BodyText"/>
      </w:pPr>
      <w:r>
        <w:t xml:space="preserve">41</w:t>
      </w:r>
    </w:p>
    <w:p>
      <w:pPr>
        <w:pStyle w:val="BodyText"/>
      </w:pPr>
      <w:r>
        <w:t xml:space="preserve">43</w:t>
      </w:r>
    </w:p>
    <w:p>
      <w:pPr>
        <w:pStyle w:val="BodyText"/>
      </w:pPr>
      <w:r>
        <w:t xml:space="preserve">44</w:t>
      </w:r>
    </w:p>
    <w:p>
      <w:pPr>
        <w:pStyle w:val="BodyText"/>
      </w:pPr>
      <w:r>
        <w:t xml:space="preserve">16</w:t>
      </w:r>
    </w:p>
    <w:p>
      <w:pPr>
        <w:pStyle w:val="BodyText"/>
      </w:pPr>
      <w:r>
        <w:t xml:space="preserve">36</w:t>
      </w:r>
    </w:p>
    <w:p>
      <w:pPr>
        <w:pStyle w:val="BodyText"/>
      </w:pPr>
      <w:r>
        <w:t xml:space="preserve">41</w:t>
      </w:r>
    </w:p>
    <w:p>
      <w:pPr>
        <w:pStyle w:val="BodyText"/>
      </w:pPr>
      <w:r>
        <w:t xml:space="preserve">48</w:t>
      </w:r>
    </w:p>
    <w:p>
      <w:pPr>
        <w:pStyle w:val="BodyText"/>
      </w:pPr>
      <w:r>
        <w:t xml:space="preserve">01</w:t>
      </w:r>
    </w:p>
    <w:p>
      <w:pPr>
        <w:pStyle w:val="BodyText"/>
      </w:pPr>
      <w:r>
        <w:t xml:space="preserve">02</w:t>
      </w:r>
    </w:p>
    <w:p>
      <w:pPr>
        <w:pStyle w:val="BodyText"/>
      </w:pPr>
      <w:r>
        <w:t xml:space="preserve">03</w:t>
      </w:r>
    </w:p>
    <w:p>
      <w:pPr>
        <w:pStyle w:val="BodyText"/>
      </w:pPr>
      <w:r>
        <w:t xml:space="preserve">04</w:t>
      </w:r>
    </w:p>
    <w:p>
      <w:pPr>
        <w:pStyle w:val="BodyText"/>
      </w:pPr>
      <w:r>
        <w:t xml:space="preserve">05</w:t>
      </w:r>
    </w:p>
    <w:p>
      <w:pPr>
        <w:pStyle w:val="BodyText"/>
      </w:pPr>
      <w:r>
        <w:t xml:space="preserve">07</w:t>
      </w:r>
    </w:p>
    <w:p>
      <w:pPr>
        <w:pStyle w:val="BodyText"/>
      </w:pPr>
      <w:r>
        <w:t xml:space="preserve">08</w:t>
      </w:r>
    </w:p>
    <w:p>
      <w:pPr>
        <w:pStyle w:val="BodyText"/>
      </w:pPr>
      <w:r>
        <w:t xml:space="preserve">09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54</w:t>
      </w:r>
    </w:p>
    <w:p>
      <w:pPr>
        <w:pStyle w:val="BodyText"/>
      </w:pPr>
      <w:r>
        <w:t xml:space="preserve">06</w:t>
      </w:r>
    </w:p>
    <w:p>
      <w:pPr>
        <w:pStyle w:val="BodyText"/>
      </w:pPr>
      <w:r>
        <w:t xml:space="preserve">52</w:t>
      </w:r>
    </w:p>
    <w:p>
      <w:pPr>
        <w:pStyle w:val="BodyText"/>
      </w:pPr>
      <w:r>
        <w:t xml:space="preserve">53</w:t>
      </w:r>
    </w:p>
    <w:p>
      <w:pPr>
        <w:pStyle w:val="BodyText"/>
      </w:pPr>
      <w:r>
        <w:t xml:space="preserve">54</w:t>
      </w:r>
    </w:p>
    <w:p>
      <w:pPr>
        <w:pStyle w:val="BodyText"/>
      </w:pPr>
      <w:r>
        <w:t xml:space="preserve">55</w:t>
      </w:r>
    </w:p>
    <w:p>
      <w:pPr>
        <w:pStyle w:val="BodyText"/>
      </w:pPr>
      <w:r>
        <w:t xml:space="preserve">56</w:t>
      </w:r>
    </w:p>
    <w:p>
      <w:pPr>
        <w:pStyle w:val="BodyText"/>
      </w:pPr>
      <w:r>
        <w:t xml:space="preserve">57</w:t>
      </w:r>
    </w:p>
    <w:p>
      <w:pPr>
        <w:pStyle w:val="BodyText"/>
      </w:pPr>
      <w:r>
        <w:t xml:space="preserve">58</w:t>
      </w:r>
    </w:p>
    <w:p>
      <w:pPr>
        <w:pStyle w:val="BodyText"/>
      </w:pPr>
      <w:r>
        <w:t xml:space="preserve">59</w:t>
      </w:r>
    </w:p>
    <w:p>
      <w:pPr>
        <w:pStyle w:val="BodyText"/>
      </w:pPr>
      <w:r>
        <w:t xml:space="preserve">60</w:t>
      </w:r>
    </w:p>
    <w:p>
      <w:pPr>
        <w:pStyle w:val="BodyText"/>
      </w:pPr>
      <w:r>
        <w:t xml:space="preserve">61</w:t>
      </w:r>
    </w:p>
    <w:p>
      <w:pPr>
        <w:pStyle w:val="BodyText"/>
      </w:pPr>
      <w:r>
        <w:t xml:space="preserve">62</w:t>
      </w:r>
    </w:p>
    <w:p>
      <w:pPr>
        <w:pStyle w:val="BodyText"/>
      </w:pPr>
      <w:r>
        <w:t xml:space="preserve">63</w:t>
      </w:r>
    </w:p>
    <w:p>
      <w:pPr>
        <w:pStyle w:val="BodyText"/>
      </w:pPr>
      <w:r>
        <w:t xml:space="preserve">64</w:t>
      </w:r>
    </w:p>
    <w:p>
      <w:pPr>
        <w:pStyle w:val="BodyText"/>
      </w:pPr>
      <w:r>
        <w:t xml:space="preserve">65</w:t>
      </w:r>
    </w:p>
    <w:p>
      <w:pPr>
        <w:pStyle w:val="BodyText"/>
      </w:pPr>
      <w:r>
        <w:t xml:space="preserve">66</w:t>
      </w:r>
    </w:p>
    <w:p>
      <w:pPr>
        <w:pStyle w:val="BodyText"/>
      </w:pPr>
      <w:r>
        <w:t xml:space="preserve">67</w:t>
      </w:r>
    </w:p>
    <w:p>
      <w:pPr>
        <w:pStyle w:val="BodyText"/>
      </w:pPr>
      <w:r>
        <w:t xml:space="preserve">68</w:t>
      </w:r>
    </w:p>
    <w:p>
      <w:pPr>
        <w:pStyle w:val="BodyText"/>
      </w:pPr>
      <w:r>
        <w:t xml:space="preserve">69</w:t>
      </w:r>
    </w:p>
    <w:p>
      <w:pPr>
        <w:pStyle w:val="BodyText"/>
      </w:pPr>
      <w:r>
        <w:t xml:space="preserve">70</w:t>
      </w:r>
    </w:p>
    <w:p>
      <w:pPr>
        <w:pStyle w:val="BodyText"/>
      </w:pPr>
      <w:r>
        <w:t xml:space="preserve">71</w:t>
      </w:r>
    </w:p>
    <w:p>
      <w:pPr>
        <w:pStyle w:val="BodyText"/>
      </w:pPr>
      <w:r>
        <w:t xml:space="preserve">46</w:t>
      </w:r>
    </w:p>
    <w:p>
      <w:pPr>
        <w:pStyle w:val="BodyText"/>
      </w:pPr>
      <w:r>
        <w:t xml:space="preserve">68</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 </w:t>
      </w:r>
    </w:p>
    <w:p>
      <w:pPr>
        <w:pStyle w:val="BodyTex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BodyTex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BodyTex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BodyTex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06"/>
    <w:bookmarkStart w:id="111" w:name="sec:itemestimation"/>
    <w:p>
      <w:pPr>
        <w:pStyle w:val="Heading2"/>
      </w:pPr>
      <w:r>
        <w:rPr>
          <w:rStyle w:val="SectionNumber"/>
        </w:rPr>
        <w:t xml:space="preserve">5.2</w:t>
      </w:r>
      <w:r>
        <w:tab/>
      </w:r>
      <w:r>
        <w:t xml:space="preserve">Item parameter estimation</w:t>
      </w:r>
    </w:p>
    <w:bookmarkStart w:id="108" w:name="pairwise-estimation-of-item-difficulties"/>
    <w:p>
      <w:pPr>
        <w:pStyle w:val="Heading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BodyTex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BodyTex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BodyTex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334000" cy="7620000"/>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07"/>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BodyTex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08"/>
    <w:bookmarkStart w:id="110" w:name="sec:anchoring"/>
    <w:p>
      <w:pPr>
        <w:pStyle w:val="Heading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4"/>
        </w:numPr>
      </w:pPr>
      <w:r>
        <w:t xml:space="preserve">The logit scale has negative values. Negative values do not have a sensible interpretation in child development, and are likely to introduce errors in practice;</w:t>
      </w:r>
    </w:p>
    <w:p>
      <w:pPr>
        <w:numPr>
          <w:ilvl w:val="0"/>
          <w:numId w:val="1024"/>
        </w:numPr>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BodyText"/>
      </w:pPr>
      <w:r>
        <w:t xml:space="preserve">Table 5.2: Anchoring values used to identify the D-score scale</w:t>
      </w:r>
    </w:p>
    <w:p>
      <w:pPr>
        <w:pStyle w:val="BodyText"/>
      </w:pPr>
      <w:r>
        <w:t xml:space="preserve">Item</w:t>
      </w:r>
    </w:p>
    <w:p>
      <w:pPr>
        <w:pStyle w:val="BodyText"/>
      </w:pPr>
      <w:r>
        <w:t xml:space="preserve">Label</w:t>
      </w:r>
    </w:p>
    <w:p>
      <w:pPr>
        <w:pStyle w:val="BodyText"/>
      </w:pPr>
      <w:r>
        <w:t xml:space="preserve">Value</w:t>
      </w:r>
    </w:p>
    <w:p>
      <w:pPr>
        <w:pStyle w:val="BodyText"/>
      </w:pPr>
      <w:r>
        <w:t xml:space="preserve">ddigmd057</w:t>
      </w:r>
    </w:p>
    <w:p>
      <w:pPr>
        <w:pStyle w:val="BodyText"/>
      </w:pPr>
      <w:r>
        <w:t xml:space="preserve">Lifts head to 45 degrees on prone position</w:t>
      </w:r>
    </w:p>
    <w:p>
      <w:pPr>
        <w:pStyle w:val="BodyText"/>
      </w:pPr>
      <w:r>
        <w:t xml:space="preserve">20</w:t>
      </w:r>
    </w:p>
    <w:p>
      <w:pPr>
        <w:pStyle w:val="BodyText"/>
      </w:pPr>
      <w:r>
        <w:t xml:space="preserve">ddigmd063</w:t>
      </w:r>
    </w:p>
    <w:p>
      <w:pPr>
        <w:pStyle w:val="BodyText"/>
      </w:pPr>
      <w:r>
        <w:t xml:space="preserve">Sits in stable position without support</w:t>
      </w:r>
    </w:p>
    <w:p>
      <w:pPr>
        <w:pStyle w:val="BodyText"/>
      </w:pPr>
      <w:r>
        <w:t xml:space="preserve">40</w:t>
      </w:r>
    </w:p>
    <w:p>
      <w:pPr>
        <w:pStyle w:val="BodyText"/>
      </w:pPr>
      <w:r>
        <w:t xml:space="preserve"> </w:t>
      </w:r>
    </w:p>
    <w:p>
      <w:pPr>
        <w:pStyle w:val="BodyTex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w:t>
      </w:r>
    </w:p>
    <w:p>
      <w:pPr>
        <w:pStyle w:val="CaptionedFigure"/>
      </w:pPr>
      <w:r>
        <w:drawing>
          <wp:inline>
            <wp:extent cx="5334000" cy="7620000"/>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09"/>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10"/>
    <w:bookmarkEnd w:id="111"/>
    <w:bookmarkStart w:id="119" w:name="sec:dscoreestimation"/>
    <w:p>
      <w:pPr>
        <w:pStyle w:val="Heading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5"/>
        </w:numPr>
      </w:pPr>
      <w:r>
        <w:t xml:space="preserve">Child’s PASS/FAIL scores on the milestones administered;</w:t>
      </w:r>
    </w:p>
    <w:p>
      <w:pPr>
        <w:numPr>
          <w:ilvl w:val="0"/>
          <w:numId w:val="1025"/>
        </w:numPr>
      </w:pPr>
      <w:r>
        <w:t xml:space="preserve">The difficulty estimates of each milestone administered;</w:t>
      </w:r>
    </w:p>
    <w:p>
      <w:pPr>
        <w:numPr>
          <w:ilvl w:val="0"/>
          <w:numId w:val="1025"/>
        </w:numPr>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12" w:name="sec:startingprior"/>
    <w:p>
      <w:pPr>
        <w:pStyle w:val="Heading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BodyTex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BodyTex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12"/>
    <w:bookmarkStart w:id="114" w:name="sec:adp"/>
    <w:p>
      <w:pPr>
        <w:pStyle w:val="Heading3"/>
      </w:pPr>
      <w:r>
        <w:rPr>
          <w:rStyle w:val="SectionNumber"/>
        </w:rPr>
        <w:t xml:space="preserve">5.3.2</w:t>
      </w:r>
      <w:r>
        <w:tab/>
      </w:r>
      <w:r>
        <w:t xml:space="preserve">Starting prior: Numerical example</w:t>
      </w:r>
    </w:p>
    <w:p>
      <w:pPr>
        <w:pStyle w:val="CaptionedFigure"/>
      </w:pPr>
      <w:r>
        <w:drawing>
          <wp:inline>
            <wp:extent cx="5334000" cy="3048000"/>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1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5.3: Age-dependent starting priors for the D-score at the ages of 1, 15 and 24 months.</w:t>
      </w:r>
    </w:p>
    <w:p>
      <w:pPr>
        <w:pStyle w:val="BodyTex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BodyTex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14"/>
    <w:bookmarkStart w:id="115" w:name="sec:EAP"/>
    <w:p>
      <w:pPr>
        <w:pStyle w:val="Heading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15"/>
    <w:bookmarkStart w:id="117" w:name="eap-algorithm-numerical-example"/>
    <w:p>
      <w:pPr>
        <w:pStyle w:val="Heading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BodyText"/>
      </w:pPr>
      <w:r>
        <w:t xml:space="preserve">Table 5.3: Scores of David and Rob on five milestones from the DDI</w:t>
      </w:r>
    </w:p>
    <w:p>
      <w:pPr>
        <w:pStyle w:val="BodyText"/>
      </w:pPr>
      <w:r>
        <w:t xml:space="preserve">Item</w:t>
      </w:r>
    </w:p>
    <w:p>
      <w:pPr>
        <w:pStyle w:val="BodyText"/>
      </w:pPr>
      <w:r>
        <w:t xml:space="preserve">Label</w:t>
      </w:r>
    </w:p>
    <w:p>
      <w:pPr>
        <w:pStyle w:val="BodyText"/>
      </w:pPr>
      <w:r>
        <w:t xml:space="preserve">Delta</w:t>
      </w:r>
    </w:p>
    <w:p>
      <w:pPr>
        <w:pStyle w:val="BodyText"/>
      </w:pPr>
      <w:r>
        <w:t xml:space="preserve">David</w:t>
      </w:r>
    </w:p>
    <w:p>
      <w:pPr>
        <w:pStyle w:val="BodyText"/>
      </w:pPr>
      <w:r>
        <w:t xml:space="preserve">Rob</w:t>
      </w:r>
    </w:p>
    <w:p>
      <w:pPr>
        <w:pStyle w:val="BodyText"/>
      </w:pPr>
      <w:r>
        <w:t xml:space="preserve">ddifmd011</w:t>
      </w:r>
    </w:p>
    <w:p>
      <w:pPr>
        <w:pStyle w:val="BodyText"/>
      </w:pPr>
      <w:r>
        <w:t xml:space="preserve">Puts cube in and out of a box</w:t>
      </w:r>
    </w:p>
    <w:p>
      <w:pPr>
        <w:pStyle w:val="BodyText"/>
      </w:pPr>
      <w:r>
        <w:t xml:space="preserve">46.0</w:t>
      </w:r>
    </w:p>
    <w:p>
      <w:pPr>
        <w:pStyle w:val="BodyText"/>
      </w:pPr>
      <w:r>
        <w:t xml:space="preserve">1</w:t>
      </w:r>
    </w:p>
    <w:p>
      <w:pPr>
        <w:pStyle w:val="BodyText"/>
      </w:pPr>
      <w:r>
        <w:t xml:space="preserve">1</w:t>
      </w:r>
    </w:p>
    <w:p>
      <w:pPr>
        <w:pStyle w:val="BodyText"/>
      </w:pPr>
      <w:r>
        <w:t xml:space="preserve">ddifmm012</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46.5</w:t>
      </w:r>
    </w:p>
    <w:p>
      <w:pPr>
        <w:pStyle w:val="BodyText"/>
      </w:pPr>
      <w:r>
        <w:t xml:space="preserve">1</w:t>
      </w:r>
    </w:p>
    <w:p>
      <w:pPr>
        <w:pStyle w:val="BodyText"/>
      </w:pPr>
      <w:r>
        <w:t xml:space="preserve">0</w:t>
      </w:r>
    </w:p>
    <w:p>
      <w:pPr>
        <w:pStyle w:val="BodyText"/>
      </w:pPr>
      <w:r>
        <w:t xml:space="preserve">ddicmm037</w:t>
      </w:r>
    </w:p>
    <w:p>
      <w:pPr>
        <w:pStyle w:val="BodyText"/>
      </w:pPr>
      <w:r>
        <w:t xml:space="preserve">Uses two words with comprehension</w:t>
      </w:r>
    </w:p>
    <w:p>
      <w:pPr>
        <w:pStyle w:val="BodyText"/>
      </w:pPr>
      <w:r>
        <w:t xml:space="preserve">50.1</w:t>
      </w:r>
    </w:p>
    <w:p>
      <w:pPr>
        <w:pStyle w:val="BodyText"/>
      </w:pPr>
      <w:r>
        <w:t xml:space="preserve">1</w:t>
      </w:r>
    </w:p>
    <w:p>
      <w:pPr>
        <w:pStyle w:val="BodyText"/>
      </w:pPr>
      <w:r>
        <w:t xml:space="preserve">1</w:t>
      </w:r>
    </w:p>
    <w:p>
      <w:pPr>
        <w:pStyle w:val="BodyText"/>
      </w:pPr>
      <w:r>
        <w:t xml:space="preserve">ddigmm066</w:t>
      </w:r>
    </w:p>
    <w:p>
      <w:pPr>
        <w:pStyle w:val="BodyText"/>
      </w:pPr>
      <w:r>
        <w:t xml:space="preserve">Crawls, abdomen off the floor (M; can ask parents)</w:t>
      </w:r>
    </w:p>
    <w:p>
      <w:pPr>
        <w:pStyle w:val="BodyText"/>
      </w:pPr>
      <w:r>
        <w:t xml:space="preserve">46.1</w:t>
      </w:r>
    </w:p>
    <w:p>
      <w:pPr>
        <w:pStyle w:val="BodyText"/>
      </w:pPr>
      <w:r>
        <w:t xml:space="preserve">1</w:t>
      </w:r>
    </w:p>
    <w:p>
      <w:pPr>
        <w:pStyle w:val="BodyText"/>
      </w:pPr>
      <w:r>
        <w:t xml:space="preserve">1</w:t>
      </w:r>
    </w:p>
    <w:p>
      <w:pPr>
        <w:pStyle w:val="BodyText"/>
      </w:pPr>
      <w:r>
        <w:t xml:space="preserve">ddigmm067</w:t>
      </w:r>
    </w:p>
    <w:p>
      <w:pPr>
        <w:pStyle w:val="BodyText"/>
      </w:pPr>
      <w:r>
        <w:t xml:space="preserve">Walks while holding onto play-pen or furniture</w:t>
      </w:r>
    </w:p>
    <w:p>
      <w:pPr>
        <w:pStyle w:val="BodyText"/>
      </w:pPr>
      <w:r>
        <w:t xml:space="preserve">46.1</w:t>
      </w:r>
    </w:p>
    <w:p>
      <w:pPr>
        <w:pStyle w:val="BodyText"/>
      </w:pPr>
      <w:r>
        <w:t xml:space="preserve">0</w:t>
      </w:r>
    </w:p>
    <w:p>
      <w:pPr>
        <w:pStyle w:val="BodyText"/>
      </w:pPr>
      <w:r>
        <w:t xml:space="preserve"> </w:t>
      </w:r>
    </w:p>
    <w:p>
      <w:pPr>
        <w:pStyle w:val="BodyTex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BodyTex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334000" cy="9144000"/>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1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BodyTex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6"/>
        </w:numPr>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0.966. If passing is so common, there is not much information in the measurement.</w:t>
      </w:r>
    </w:p>
    <w:p>
      <w:pPr>
        <w:numPr>
          <w:ilvl w:val="0"/>
          <w:numId w:val="1026"/>
        </w:numPr>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6"/>
        </w:numPr>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6"/>
        </w:numPr>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6"/>
        </w:numPr>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BodyText"/>
      </w:pPr>
      <w:r>
        <w:t xml:space="preserve">The example illustrates that the quality of the D-score depends on two factors, the match between the true (but unknown) D-score of the child and the difficulty of the milestone.</w:t>
      </w:r>
    </w:p>
    <w:bookmarkEnd w:id="117"/>
    <w:bookmarkStart w:id="118" w:name="X61d7e6f2759592c3906a35d81fa0d75fae52587"/>
    <w:p>
      <w:pPr>
        <w:pStyle w:val="Heading3"/>
      </w:pPr>
      <w:r>
        <w:rPr>
          <w:rStyle w:val="SectionNumber"/>
        </w:rPr>
        <w:t xml:space="preserve">5.3.5</w:t>
      </w:r>
      <w:r>
        <w:tab/>
      </w:r>
      <w:r>
        <w:t xml:space="preserve">Technical observations on D-score estimation</w:t>
      </w:r>
    </w:p>
    <w:p>
      <w:pPr>
        <w:numPr>
          <w:ilvl w:val="0"/>
          <w:numId w:val="1027"/>
        </w:numPr>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7"/>
        </w:numPr>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7"/>
        </w:numPr>
      </w:pPr>
      <w:r>
        <w:t xml:space="preserve">The actual calculations are here done item by item. A more efficient method is to handle all responses at once. The result will be the same.</w:t>
      </w:r>
    </w:p>
    <w:bookmarkEnd w:id="118"/>
    <w:bookmarkEnd w:id="119"/>
    <w:bookmarkStart w:id="123" w:name="sec:reference"/>
    <w:p>
      <w:pPr>
        <w:pStyle w:val="Heading2"/>
      </w:pPr>
      <w:r>
        <w:rPr>
          <w:rStyle w:val="SectionNumber"/>
        </w:rPr>
        <w:t xml:space="preserve">5.4</w:t>
      </w:r>
      <w:r>
        <w:tab/>
      </w:r>
      <w:r>
        <w:t xml:space="preserve">Age-conditional references</w:t>
      </w:r>
    </w:p>
    <w:bookmarkStart w:id="120" w:name="motivation"/>
    <w:p>
      <w:pPr>
        <w:pStyle w:val="Heading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BodyTex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20"/>
    <w:bookmarkStart w:id="121" w:name="estimation-of-the-reference-distribution"/>
    <w:p>
      <w:pPr>
        <w:pStyle w:val="Heading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BodyTex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BodyText"/>
      </w:pPr>
      <w:r>
        <w:t xml:space="preserve">Table 5.4: Dutch reference values for the D-score: M-curve (median), S-curve (spread) and L-curve (skewness).</w:t>
      </w:r>
    </w:p>
    <w:p>
      <w:pPr>
        <w:pStyle w:val="BodyText"/>
      </w:pPr>
      <w:r>
        <w:t xml:space="preserve">age</w:t>
      </w:r>
    </w:p>
    <w:p>
      <w:pPr>
        <w:pStyle w:val="BodyText"/>
      </w:pPr>
      <w:r>
        <w:t xml:space="preserve">M</w:t>
      </w:r>
    </w:p>
    <w:p>
      <w:pPr>
        <w:pStyle w:val="BodyText"/>
      </w:pPr>
      <w:r>
        <w:t xml:space="preserve">S</w:t>
      </w:r>
    </w:p>
    <w:p>
      <w:pPr>
        <w:pStyle w:val="BodyText"/>
      </w:pPr>
      <w:r>
        <w:t xml:space="preserve">L</w:t>
      </w:r>
    </w:p>
    <w:p>
      <w:pPr>
        <w:pStyle w:val="BodyText"/>
      </w:pPr>
      <w:r>
        <w:t xml:space="preserve">0.0383</w:t>
      </w:r>
    </w:p>
    <w:p>
      <w:pPr>
        <w:pStyle w:val="BodyText"/>
      </w:pPr>
      <w:r>
        <w:t xml:space="preserve">8.81</w:t>
      </w:r>
    </w:p>
    <w:p>
      <w:pPr>
        <w:pStyle w:val="BodyText"/>
      </w:pPr>
      <w:r>
        <w:t xml:space="preserve">0.3126</w:t>
      </w:r>
    </w:p>
    <w:p>
      <w:pPr>
        <w:pStyle w:val="BodyText"/>
      </w:pPr>
      <w:r>
        <w:t xml:space="preserve">1.3917</w:t>
      </w:r>
    </w:p>
    <w:p>
      <w:pPr>
        <w:pStyle w:val="BodyText"/>
      </w:pPr>
      <w:r>
        <w:t xml:space="preserve">0.0575</w:t>
      </w:r>
    </w:p>
    <w:p>
      <w:pPr>
        <w:pStyle w:val="BodyText"/>
      </w:pPr>
      <w:r>
        <w:t xml:space="preserve">10.59</w:t>
      </w:r>
    </w:p>
    <w:p>
      <w:pPr>
        <w:pStyle w:val="BodyText"/>
      </w:pPr>
      <w:r>
        <w:t xml:space="preserve">0.2801</w:t>
      </w:r>
    </w:p>
    <w:p>
      <w:pPr>
        <w:pStyle w:val="BodyText"/>
      </w:pPr>
      <w:r>
        <w:t xml:space="preserve">1.4418</w:t>
      </w:r>
    </w:p>
    <w:p>
      <w:pPr>
        <w:pStyle w:val="BodyText"/>
      </w:pPr>
      <w:r>
        <w:t xml:space="preserve">0.0767</w:t>
      </w:r>
    </w:p>
    <w:p>
      <w:pPr>
        <w:pStyle w:val="BodyText"/>
      </w:pPr>
      <w:r>
        <w:t xml:space="preserve">12.27</w:t>
      </w:r>
    </w:p>
    <w:p>
      <w:pPr>
        <w:pStyle w:val="BodyText"/>
      </w:pPr>
      <w:r>
        <w:t xml:space="preserve">0.2526</w:t>
      </w:r>
    </w:p>
    <w:p>
      <w:pPr>
        <w:pStyle w:val="BodyText"/>
      </w:pPr>
      <w:r>
        <w:t xml:space="preserve">1.4891</w:t>
      </w:r>
    </w:p>
    <w:p>
      <w:pPr>
        <w:pStyle w:val="BodyText"/>
      </w:pPr>
      <w:r>
        <w:t xml:space="preserve">0.0958</w:t>
      </w:r>
    </w:p>
    <w:p>
      <w:pPr>
        <w:pStyle w:val="BodyText"/>
      </w:pPr>
      <w:r>
        <w:t xml:space="preserve">13.87</w:t>
      </w:r>
    </w:p>
    <w:p>
      <w:pPr>
        <w:pStyle w:val="BodyText"/>
      </w:pPr>
      <w:r>
        <w:t xml:space="preserve">0.2291</w:t>
      </w:r>
    </w:p>
    <w:p>
      <w:pPr>
        <w:pStyle w:val="BodyText"/>
      </w:pPr>
      <w:r>
        <w:t xml:space="preserve">1.5331</w:t>
      </w:r>
    </w:p>
    <w:p>
      <w:pPr>
        <w:pStyle w:val="BodyText"/>
      </w:pPr>
      <w:r>
        <w:t xml:space="preserve">0.1150</w:t>
      </w:r>
    </w:p>
    <w:p>
      <w:pPr>
        <w:pStyle w:val="BodyText"/>
      </w:pPr>
      <w:r>
        <w:t xml:space="preserve">15.39</w:t>
      </w:r>
    </w:p>
    <w:p>
      <w:pPr>
        <w:pStyle w:val="BodyText"/>
      </w:pPr>
      <w:r>
        <w:t xml:space="preserve">0.2089</w:t>
      </w:r>
    </w:p>
    <w:p>
      <w:pPr>
        <w:pStyle w:val="BodyText"/>
      </w:pPr>
      <w:r>
        <w:t xml:space="preserve">1.5722</w:t>
      </w:r>
    </w:p>
    <w:p>
      <w:pPr>
        <w:pStyle w:val="BodyText"/>
      </w:pPr>
      <w:r>
        <w:t xml:space="preserve">0.1342</w:t>
      </w:r>
    </w:p>
    <w:p>
      <w:pPr>
        <w:pStyle w:val="BodyText"/>
      </w:pPr>
      <w:r>
        <w:t xml:space="preserve">16.83</w:t>
      </w:r>
    </w:p>
    <w:p>
      <w:pPr>
        <w:pStyle w:val="BodyText"/>
      </w:pPr>
      <w:r>
        <w:t xml:space="preserve">0.1916</w:t>
      </w:r>
    </w:p>
    <w:p>
      <w:pPr>
        <w:pStyle w:val="BodyText"/>
      </w:pPr>
      <w:r>
        <w:t xml:space="preserve">1.6049</w:t>
      </w:r>
    </w:p>
    <w:p>
      <w:pPr>
        <w:pStyle w:val="BodyText"/>
      </w:pPr>
      <w:r>
        <w:t xml:space="preserve">0.1533</w:t>
      </w:r>
    </w:p>
    <w:p>
      <w:pPr>
        <w:pStyle w:val="BodyText"/>
      </w:pPr>
      <w:r>
        <w:t xml:space="preserve">18.20</w:t>
      </w:r>
    </w:p>
    <w:p>
      <w:pPr>
        <w:pStyle w:val="BodyText"/>
      </w:pPr>
      <w:r>
        <w:t xml:space="preserve">0.1767</w:t>
      </w:r>
    </w:p>
    <w:p>
      <w:pPr>
        <w:pStyle w:val="BodyText"/>
      </w:pPr>
      <w:r>
        <w:t xml:space="preserve">1.6304</w:t>
      </w:r>
    </w:p>
    <w:p>
      <w:pPr>
        <w:pStyle w:val="BodyText"/>
      </w:pPr>
      <w:r>
        <w:t xml:space="preserve">0.1725</w:t>
      </w:r>
    </w:p>
    <w:p>
      <w:pPr>
        <w:pStyle w:val="BodyText"/>
      </w:pPr>
      <w:r>
        <w:t xml:space="preserve">19.50</w:t>
      </w:r>
    </w:p>
    <w:p>
      <w:pPr>
        <w:pStyle w:val="BodyText"/>
      </w:pPr>
      <w:r>
        <w:t xml:space="preserve">0.1640</w:t>
      </w:r>
    </w:p>
    <w:p>
      <w:pPr>
        <w:pStyle w:val="BodyText"/>
      </w:pPr>
      <w:r>
        <w:t xml:space="preserve">1.6487</w:t>
      </w:r>
    </w:p>
    <w:p>
      <w:pPr>
        <w:pStyle w:val="BodyText"/>
      </w:pPr>
      <w:r>
        <w:t xml:space="preserve">0.1916</w:t>
      </w:r>
    </w:p>
    <w:p>
      <w:pPr>
        <w:pStyle w:val="BodyText"/>
      </w:pPr>
      <w:r>
        <w:t xml:space="preserve">20.75</w:t>
      </w:r>
    </w:p>
    <w:p>
      <w:pPr>
        <w:pStyle w:val="BodyText"/>
      </w:pPr>
      <w:r>
        <w:t xml:space="preserve">0.1531</w:t>
      </w:r>
    </w:p>
    <w:p>
      <w:pPr>
        <w:pStyle w:val="BodyText"/>
      </w:pPr>
      <w:r>
        <w:t xml:space="preserve">1.6607</w:t>
      </w:r>
    </w:p>
    <w:p>
      <w:pPr>
        <w:pStyle w:val="BodyText"/>
      </w:pPr>
      <w:r>
        <w:t xml:space="preserve">0.2108</w:t>
      </w:r>
    </w:p>
    <w:p>
      <w:pPr>
        <w:pStyle w:val="BodyText"/>
      </w:pPr>
      <w:r>
        <w:t xml:space="preserve">21.94</w:t>
      </w:r>
    </w:p>
    <w:p>
      <w:pPr>
        <w:pStyle w:val="BodyText"/>
      </w:pPr>
      <w:r>
        <w:t xml:space="preserve">0.1436</w:t>
      </w:r>
    </w:p>
    <w:p>
      <w:pPr>
        <w:pStyle w:val="BodyText"/>
      </w:pPr>
      <w:r>
        <w:t xml:space="preserve">1.6676</w:t>
      </w:r>
    </w:p>
    <w:p>
      <w:pPr>
        <w:pStyle w:val="BodyText"/>
      </w:pPr>
      <w:r>
        <w:t xml:space="preserve">0.2300</w:t>
      </w:r>
    </w:p>
    <w:p>
      <w:pPr>
        <w:pStyle w:val="BodyText"/>
      </w:pPr>
      <w:r>
        <w:t xml:space="preserve">23.07</w:t>
      </w:r>
    </w:p>
    <w:p>
      <w:pPr>
        <w:pStyle w:val="BodyText"/>
      </w:pPr>
      <w:r>
        <w:t xml:space="preserve">0.1354</w:t>
      </w:r>
    </w:p>
    <w:p>
      <w:pPr>
        <w:pStyle w:val="BodyText"/>
      </w:pPr>
      <w:r>
        <w:t xml:space="preserve">1.6706</w:t>
      </w:r>
    </w:p>
    <w:p>
      <w:pPr>
        <w:pStyle w:val="BodyText"/>
      </w:pPr>
      <w:r>
        <w:t xml:space="preserve">0.2491</w:t>
      </w:r>
    </w:p>
    <w:p>
      <w:pPr>
        <w:pStyle w:val="BodyText"/>
      </w:pPr>
      <w:r>
        <w:t xml:space="preserve">24.16</w:t>
      </w:r>
    </w:p>
    <w:p>
      <w:pPr>
        <w:pStyle w:val="BodyText"/>
      </w:pPr>
      <w:r>
        <w:t xml:space="preserve">0.1283</w:t>
      </w:r>
    </w:p>
    <w:p>
      <w:pPr>
        <w:pStyle w:val="BodyText"/>
      </w:pPr>
      <w:r>
        <w:t xml:space="preserve">1.6711</w:t>
      </w:r>
    </w:p>
    <w:p>
      <w:pPr>
        <w:pStyle w:val="BodyText"/>
      </w:pPr>
      <w:r>
        <w:t xml:space="preserve">0.2683</w:t>
      </w:r>
    </w:p>
    <w:p>
      <w:pPr>
        <w:pStyle w:val="BodyText"/>
      </w:pPr>
      <w:r>
        <w:t xml:space="preserve">25.21</w:t>
      </w:r>
    </w:p>
    <w:p>
      <w:pPr>
        <w:pStyle w:val="BodyText"/>
      </w:pPr>
      <w:r>
        <w:t xml:space="preserve">0.1220</w:t>
      </w:r>
    </w:p>
    <w:p>
      <w:pPr>
        <w:pStyle w:val="BodyText"/>
      </w:pPr>
      <w:r>
        <w:t xml:space="preserve">1.6698</w:t>
      </w:r>
    </w:p>
    <w:p>
      <w:pPr>
        <w:pStyle w:val="BodyText"/>
      </w:pPr>
      <w:r>
        <w:t xml:space="preserve">0.2875</w:t>
      </w:r>
    </w:p>
    <w:p>
      <w:pPr>
        <w:pStyle w:val="BodyText"/>
      </w:pPr>
      <w:r>
        <w:t xml:space="preserve">26.21</w:t>
      </w:r>
    </w:p>
    <w:p>
      <w:pPr>
        <w:pStyle w:val="BodyText"/>
      </w:pPr>
      <w:r>
        <w:t xml:space="preserve">0.1165</w:t>
      </w:r>
    </w:p>
    <w:p>
      <w:pPr>
        <w:pStyle w:val="BodyText"/>
      </w:pPr>
      <w:r>
        <w:t xml:space="preserve">1.6673</w:t>
      </w:r>
    </w:p>
    <w:p>
      <w:pPr>
        <w:pStyle w:val="BodyText"/>
      </w:pPr>
      <w:r>
        <w:t xml:space="preserve">0.3066</w:t>
      </w:r>
    </w:p>
    <w:p>
      <w:pPr>
        <w:pStyle w:val="BodyText"/>
      </w:pPr>
      <w:r>
        <w:t xml:space="preserve">27.17</w:t>
      </w:r>
    </w:p>
    <w:p>
      <w:pPr>
        <w:pStyle w:val="BodyText"/>
      </w:pPr>
      <w:r>
        <w:t xml:space="preserve">0.1117</w:t>
      </w:r>
    </w:p>
    <w:p>
      <w:pPr>
        <w:pStyle w:val="BodyText"/>
      </w:pPr>
      <w:r>
        <w:t xml:space="preserve">1.6636</w:t>
      </w:r>
    </w:p>
    <w:p>
      <w:pPr>
        <w:pStyle w:val="BodyText"/>
      </w:pPr>
      <w:r>
        <w:t xml:space="preserve">0.3258</w:t>
      </w:r>
    </w:p>
    <w:p>
      <w:pPr>
        <w:pStyle w:val="BodyText"/>
      </w:pPr>
      <w:r>
        <w:t xml:space="preserve">28.10</w:t>
      </w:r>
    </w:p>
    <w:p>
      <w:pPr>
        <w:pStyle w:val="BodyText"/>
      </w:pPr>
      <w:r>
        <w:t xml:space="preserve">0.1074</w:t>
      </w:r>
    </w:p>
    <w:p>
      <w:pPr>
        <w:pStyle w:val="BodyText"/>
      </w:pPr>
      <w:r>
        <w:t xml:space="preserve">1.6589</w:t>
      </w:r>
    </w:p>
    <w:p>
      <w:pPr>
        <w:pStyle w:val="BodyText"/>
      </w:pPr>
      <w:r>
        <w:t xml:space="preserve">0.3450</w:t>
      </w:r>
    </w:p>
    <w:p>
      <w:pPr>
        <w:pStyle w:val="BodyText"/>
      </w:pPr>
      <w:r>
        <w:t xml:space="preserve">28.99</w:t>
      </w:r>
    </w:p>
    <w:p>
      <w:pPr>
        <w:pStyle w:val="BodyText"/>
      </w:pPr>
      <w:r>
        <w:t xml:space="preserve">0.1035</w:t>
      </w:r>
    </w:p>
    <w:p>
      <w:pPr>
        <w:pStyle w:val="BodyText"/>
      </w:pPr>
      <w:r>
        <w:t xml:space="preserve">1.6533</w:t>
      </w:r>
    </w:p>
    <w:p>
      <w:pPr>
        <w:pStyle w:val="BodyText"/>
      </w:pPr>
      <w:r>
        <w:t xml:space="preserve">0.3641</w:t>
      </w:r>
    </w:p>
    <w:p>
      <w:pPr>
        <w:pStyle w:val="BodyText"/>
      </w:pPr>
      <w:r>
        <w:t xml:space="preserve">29.86</w:t>
      </w:r>
    </w:p>
    <w:p>
      <w:pPr>
        <w:pStyle w:val="BodyText"/>
      </w:pPr>
      <w:r>
        <w:t xml:space="preserve">0.1001</w:t>
      </w:r>
    </w:p>
    <w:p>
      <w:pPr>
        <w:pStyle w:val="BodyText"/>
      </w:pPr>
      <w:r>
        <w:t xml:space="preserve">1.6471</w:t>
      </w:r>
    </w:p>
    <w:p>
      <w:pPr>
        <w:pStyle w:val="BodyText"/>
      </w:pPr>
      <w:r>
        <w:t xml:space="preserve">0.3833</w:t>
      </w:r>
    </w:p>
    <w:p>
      <w:pPr>
        <w:pStyle w:val="BodyText"/>
      </w:pPr>
      <w:r>
        <w:t xml:space="preserve">30.70</w:t>
      </w:r>
    </w:p>
    <w:p>
      <w:pPr>
        <w:pStyle w:val="BodyText"/>
      </w:pPr>
      <w:r>
        <w:t xml:space="preserve">0.0970</w:t>
      </w:r>
    </w:p>
    <w:p>
      <w:pPr>
        <w:pStyle w:val="BodyText"/>
      </w:pPr>
      <w:r>
        <w:t xml:space="preserve">1.6403</w:t>
      </w:r>
    </w:p>
    <w:p>
      <w:pPr>
        <w:pStyle w:val="BodyText"/>
      </w:pPr>
      <w:r>
        <w:t xml:space="preserve">0.4025</w:t>
      </w:r>
    </w:p>
    <w:p>
      <w:pPr>
        <w:pStyle w:val="BodyText"/>
      </w:pPr>
      <w:r>
        <w:t xml:space="preserve">31.50</w:t>
      </w:r>
    </w:p>
    <w:p>
      <w:pPr>
        <w:pStyle w:val="BodyText"/>
      </w:pPr>
      <w:r>
        <w:t xml:space="preserve">0.0942</w:t>
      </w:r>
    </w:p>
    <w:p>
      <w:pPr>
        <w:pStyle w:val="BodyText"/>
      </w:pPr>
      <w:r>
        <w:t xml:space="preserve">1.6330</w:t>
      </w:r>
    </w:p>
    <w:p>
      <w:pPr>
        <w:pStyle w:val="BodyText"/>
      </w:pPr>
      <w:r>
        <w:t xml:space="preserve">0.4216</w:t>
      </w:r>
    </w:p>
    <w:p>
      <w:pPr>
        <w:pStyle w:val="BodyText"/>
      </w:pPr>
      <w:r>
        <w:t xml:space="preserve">32.29</w:t>
      </w:r>
    </w:p>
    <w:p>
      <w:pPr>
        <w:pStyle w:val="BodyText"/>
      </w:pPr>
      <w:r>
        <w:t xml:space="preserve">0.0917</w:t>
      </w:r>
    </w:p>
    <w:p>
      <w:pPr>
        <w:pStyle w:val="BodyText"/>
      </w:pPr>
      <w:r>
        <w:t xml:space="preserve">1.6255</w:t>
      </w:r>
    </w:p>
    <w:p>
      <w:pPr>
        <w:pStyle w:val="BodyText"/>
      </w:pPr>
      <w:r>
        <w:t xml:space="preserve">0.4408</w:t>
      </w:r>
    </w:p>
    <w:p>
      <w:pPr>
        <w:pStyle w:val="BodyText"/>
      </w:pPr>
      <w:r>
        <w:t xml:space="preserve">33.05</w:t>
      </w:r>
    </w:p>
    <w:p>
      <w:pPr>
        <w:pStyle w:val="BodyText"/>
      </w:pPr>
      <w:r>
        <w:t xml:space="preserve">0.0894</w:t>
      </w:r>
    </w:p>
    <w:p>
      <w:pPr>
        <w:pStyle w:val="BodyText"/>
      </w:pPr>
      <w:r>
        <w:t xml:space="preserve">1.6178</w:t>
      </w:r>
    </w:p>
    <w:p>
      <w:pPr>
        <w:pStyle w:val="BodyText"/>
      </w:pPr>
      <w:r>
        <w:t xml:space="preserve">0.4600</w:t>
      </w:r>
    </w:p>
    <w:p>
      <w:pPr>
        <w:pStyle w:val="BodyText"/>
      </w:pPr>
      <w:r>
        <w:t xml:space="preserve">33.79</w:t>
      </w:r>
    </w:p>
    <w:p>
      <w:pPr>
        <w:pStyle w:val="BodyText"/>
      </w:pPr>
      <w:r>
        <w:t xml:space="preserve">0.0873</w:t>
      </w:r>
    </w:p>
    <w:p>
      <w:pPr>
        <w:pStyle w:val="BodyText"/>
      </w:pPr>
      <w:r>
        <w:t xml:space="preserve">1.6100</w:t>
      </w:r>
    </w:p>
    <w:p>
      <w:pPr>
        <w:pStyle w:val="BodyText"/>
      </w:pPr>
      <w:r>
        <w:t xml:space="preserve">0.4791</w:t>
      </w:r>
    </w:p>
    <w:p>
      <w:pPr>
        <w:pStyle w:val="BodyText"/>
      </w:pPr>
      <w:r>
        <w:t xml:space="preserve">34.51</w:t>
      </w:r>
    </w:p>
    <w:p>
      <w:pPr>
        <w:pStyle w:val="BodyText"/>
      </w:pPr>
      <w:r>
        <w:t xml:space="preserve">0.0854</w:t>
      </w:r>
    </w:p>
    <w:p>
      <w:pPr>
        <w:pStyle w:val="BodyText"/>
      </w:pPr>
      <w:r>
        <w:t xml:space="preserve">1.6022</w:t>
      </w:r>
    </w:p>
    <w:p>
      <w:pPr>
        <w:pStyle w:val="BodyText"/>
      </w:pPr>
      <w:r>
        <w:t xml:space="preserve">0.4983</w:t>
      </w:r>
    </w:p>
    <w:p>
      <w:pPr>
        <w:pStyle w:val="BodyText"/>
      </w:pPr>
      <w:r>
        <w:t xml:space="preserve">35.21</w:t>
      </w:r>
    </w:p>
    <w:p>
      <w:pPr>
        <w:pStyle w:val="BodyText"/>
      </w:pPr>
      <w:r>
        <w:t xml:space="preserve">0.0837</w:t>
      </w:r>
    </w:p>
    <w:p>
      <w:pPr>
        <w:pStyle w:val="BodyText"/>
      </w:pPr>
      <w:r>
        <w:t xml:space="preserve">1.5946</w:t>
      </w:r>
    </w:p>
    <w:p>
      <w:pPr>
        <w:pStyle w:val="BodyText"/>
      </w:pPr>
      <w:r>
        <w:t xml:space="preserve">0.5175</w:t>
      </w:r>
    </w:p>
    <w:p>
      <w:pPr>
        <w:pStyle w:val="BodyText"/>
      </w:pPr>
      <w:r>
        <w:t xml:space="preserve">35.89</w:t>
      </w:r>
    </w:p>
    <w:p>
      <w:pPr>
        <w:pStyle w:val="BodyText"/>
      </w:pPr>
      <w:r>
        <w:t xml:space="preserve">0.0821</w:t>
      </w:r>
    </w:p>
    <w:p>
      <w:pPr>
        <w:pStyle w:val="BodyText"/>
      </w:pPr>
      <w:r>
        <w:t xml:space="preserve">1.5870</w:t>
      </w:r>
    </w:p>
    <w:p>
      <w:pPr>
        <w:pStyle w:val="BodyText"/>
      </w:pPr>
      <w:r>
        <w:t xml:space="preserve">0.5366</w:t>
      </w:r>
    </w:p>
    <w:p>
      <w:pPr>
        <w:pStyle w:val="BodyText"/>
      </w:pPr>
      <w:r>
        <w:t xml:space="preserve">36.55</w:t>
      </w:r>
    </w:p>
    <w:p>
      <w:pPr>
        <w:pStyle w:val="BodyText"/>
      </w:pPr>
      <w:r>
        <w:t xml:space="preserve">0.0807</w:t>
      </w:r>
    </w:p>
    <w:p>
      <w:pPr>
        <w:pStyle w:val="BodyText"/>
      </w:pPr>
      <w:r>
        <w:t xml:space="preserve">1.5797</w:t>
      </w:r>
    </w:p>
    <w:p>
      <w:pPr>
        <w:pStyle w:val="BodyText"/>
      </w:pPr>
      <w:r>
        <w:t xml:space="preserve">0.5558</w:t>
      </w:r>
    </w:p>
    <w:p>
      <w:pPr>
        <w:pStyle w:val="BodyText"/>
      </w:pPr>
      <w:r>
        <w:t xml:space="preserve">37.20</w:t>
      </w:r>
    </w:p>
    <w:p>
      <w:pPr>
        <w:pStyle w:val="BodyText"/>
      </w:pPr>
      <w:r>
        <w:t xml:space="preserve">0.0793</w:t>
      </w:r>
    </w:p>
    <w:p>
      <w:pPr>
        <w:pStyle w:val="BodyText"/>
      </w:pPr>
      <w:r>
        <w:t xml:space="preserve">1.5725</w:t>
      </w:r>
    </w:p>
    <w:p>
      <w:pPr>
        <w:pStyle w:val="BodyText"/>
      </w:pPr>
      <w:r>
        <w:t xml:space="preserve">0.5749</w:t>
      </w:r>
    </w:p>
    <w:p>
      <w:pPr>
        <w:pStyle w:val="BodyText"/>
      </w:pPr>
      <w:r>
        <w:t xml:space="preserve">37.83</w:t>
      </w:r>
    </w:p>
    <w:p>
      <w:pPr>
        <w:pStyle w:val="BodyText"/>
      </w:pPr>
      <w:r>
        <w:t xml:space="preserve">0.0781</w:t>
      </w:r>
    </w:p>
    <w:p>
      <w:pPr>
        <w:pStyle w:val="BodyText"/>
      </w:pPr>
      <w:r>
        <w:t xml:space="preserve">1.5656</w:t>
      </w:r>
    </w:p>
    <w:p>
      <w:pPr>
        <w:pStyle w:val="BodyText"/>
      </w:pPr>
      <w:r>
        <w:t xml:space="preserve">0.5941</w:t>
      </w:r>
    </w:p>
    <w:p>
      <w:pPr>
        <w:pStyle w:val="BodyText"/>
      </w:pPr>
      <w:r>
        <w:t xml:space="preserve">38.44</w:t>
      </w:r>
    </w:p>
    <w:p>
      <w:pPr>
        <w:pStyle w:val="BodyText"/>
      </w:pPr>
      <w:r>
        <w:t xml:space="preserve">0.0770</w:t>
      </w:r>
    </w:p>
    <w:p>
      <w:pPr>
        <w:pStyle w:val="BodyText"/>
      </w:pPr>
      <w:r>
        <w:t xml:space="preserve">1.5588</w:t>
      </w:r>
    </w:p>
    <w:p>
      <w:pPr>
        <w:pStyle w:val="BodyText"/>
      </w:pPr>
      <w:r>
        <w:t xml:space="preserve">0.6133</w:t>
      </w:r>
    </w:p>
    <w:p>
      <w:pPr>
        <w:pStyle w:val="BodyText"/>
      </w:pPr>
      <w:r>
        <w:t xml:space="preserve">39.04</w:t>
      </w:r>
    </w:p>
    <w:p>
      <w:pPr>
        <w:pStyle w:val="BodyText"/>
      </w:pPr>
      <w:r>
        <w:t xml:space="preserve">0.0759</w:t>
      </w:r>
    </w:p>
    <w:p>
      <w:pPr>
        <w:pStyle w:val="BodyText"/>
      </w:pPr>
      <w:r>
        <w:t xml:space="preserve">1.5523</w:t>
      </w:r>
    </w:p>
    <w:p>
      <w:pPr>
        <w:pStyle w:val="BodyText"/>
      </w:pPr>
      <w:r>
        <w:t xml:space="preserve">0.6324</w:t>
      </w:r>
    </w:p>
    <w:p>
      <w:pPr>
        <w:pStyle w:val="BodyText"/>
      </w:pPr>
      <w:r>
        <w:t xml:space="preserve">39.63</w:t>
      </w:r>
    </w:p>
    <w:p>
      <w:pPr>
        <w:pStyle w:val="BodyText"/>
      </w:pPr>
      <w:r>
        <w:t xml:space="preserve">0.0749</w:t>
      </w:r>
    </w:p>
    <w:p>
      <w:pPr>
        <w:pStyle w:val="BodyText"/>
      </w:pPr>
      <w:r>
        <w:t xml:space="preserve">1.5460</w:t>
      </w:r>
    </w:p>
    <w:p>
      <w:pPr>
        <w:pStyle w:val="BodyText"/>
      </w:pPr>
      <w:r>
        <w:t xml:space="preserve">0.6516</w:t>
      </w:r>
    </w:p>
    <w:p>
      <w:pPr>
        <w:pStyle w:val="BodyText"/>
      </w:pPr>
      <w:r>
        <w:t xml:space="preserve">40.21</w:t>
      </w:r>
    </w:p>
    <w:p>
      <w:pPr>
        <w:pStyle w:val="BodyText"/>
      </w:pPr>
      <w:r>
        <w:t xml:space="preserve">0.0740</w:t>
      </w:r>
    </w:p>
    <w:p>
      <w:pPr>
        <w:pStyle w:val="BodyText"/>
      </w:pPr>
      <w:r>
        <w:t xml:space="preserve">1.5399</w:t>
      </w:r>
    </w:p>
    <w:p>
      <w:pPr>
        <w:pStyle w:val="BodyText"/>
      </w:pPr>
      <w:r>
        <w:t xml:space="preserve">0.6708</w:t>
      </w:r>
    </w:p>
    <w:p>
      <w:pPr>
        <w:pStyle w:val="BodyText"/>
      </w:pPr>
      <w:r>
        <w:t xml:space="preserve">40.77</w:t>
      </w:r>
    </w:p>
    <w:p>
      <w:pPr>
        <w:pStyle w:val="BodyText"/>
      </w:pPr>
      <w:r>
        <w:t xml:space="preserve">0.0731</w:t>
      </w:r>
    </w:p>
    <w:p>
      <w:pPr>
        <w:pStyle w:val="BodyText"/>
      </w:pPr>
      <w:r>
        <w:t xml:space="preserve">1.5340</w:t>
      </w:r>
    </w:p>
    <w:p>
      <w:pPr>
        <w:pStyle w:val="BodyText"/>
      </w:pPr>
      <w:r>
        <w:t xml:space="preserve">0.6899</w:t>
      </w:r>
    </w:p>
    <w:p>
      <w:pPr>
        <w:pStyle w:val="BodyText"/>
      </w:pPr>
      <w:r>
        <w:t xml:space="preserve">41.32</w:t>
      </w:r>
    </w:p>
    <w:p>
      <w:pPr>
        <w:pStyle w:val="BodyText"/>
      </w:pPr>
      <w:r>
        <w:t xml:space="preserve">0.0723</w:t>
      </w:r>
    </w:p>
    <w:p>
      <w:pPr>
        <w:pStyle w:val="BodyText"/>
      </w:pPr>
      <w:r>
        <w:t xml:space="preserve">1.5284</w:t>
      </w:r>
    </w:p>
    <w:p>
      <w:pPr>
        <w:pStyle w:val="BodyText"/>
      </w:pPr>
      <w:r>
        <w:t xml:space="preserve">0.7091</w:t>
      </w:r>
    </w:p>
    <w:p>
      <w:pPr>
        <w:pStyle w:val="BodyText"/>
      </w:pPr>
      <w:r>
        <w:t xml:space="preserve">41.86</w:t>
      </w:r>
    </w:p>
    <w:p>
      <w:pPr>
        <w:pStyle w:val="BodyText"/>
      </w:pPr>
      <w:r>
        <w:t xml:space="preserve">0.0715</w:t>
      </w:r>
    </w:p>
    <w:p>
      <w:pPr>
        <w:pStyle w:val="BodyText"/>
      </w:pPr>
      <w:r>
        <w:t xml:space="preserve">1.5230</w:t>
      </w:r>
    </w:p>
    <w:p>
      <w:pPr>
        <w:pStyle w:val="BodyText"/>
      </w:pPr>
      <w:r>
        <w:t xml:space="preserve">0.7283</w:t>
      </w:r>
    </w:p>
    <w:p>
      <w:pPr>
        <w:pStyle w:val="BodyText"/>
      </w:pPr>
      <w:r>
        <w:t xml:space="preserve">42.39</w:t>
      </w:r>
    </w:p>
    <w:p>
      <w:pPr>
        <w:pStyle w:val="BodyText"/>
      </w:pPr>
      <w:r>
        <w:t xml:space="preserve">0.0707</w:t>
      </w:r>
    </w:p>
    <w:p>
      <w:pPr>
        <w:pStyle w:val="BodyText"/>
      </w:pPr>
      <w:r>
        <w:t xml:space="preserve">1.5178</w:t>
      </w:r>
    </w:p>
    <w:p>
      <w:pPr>
        <w:pStyle w:val="BodyText"/>
      </w:pPr>
      <w:r>
        <w:t xml:space="preserve">0.7474</w:t>
      </w:r>
    </w:p>
    <w:p>
      <w:pPr>
        <w:pStyle w:val="BodyText"/>
      </w:pPr>
      <w:r>
        <w:t xml:space="preserve">42.91</w:t>
      </w:r>
    </w:p>
    <w:p>
      <w:pPr>
        <w:pStyle w:val="BodyText"/>
      </w:pPr>
      <w:r>
        <w:t xml:space="preserve">0.0700</w:t>
      </w:r>
    </w:p>
    <w:p>
      <w:pPr>
        <w:pStyle w:val="BodyText"/>
      </w:pPr>
      <w:r>
        <w:t xml:space="preserve">1.5128</w:t>
      </w:r>
    </w:p>
    <w:p>
      <w:pPr>
        <w:pStyle w:val="BodyText"/>
      </w:pPr>
      <w:r>
        <w:t xml:space="preserve">0.7666</w:t>
      </w:r>
    </w:p>
    <w:p>
      <w:pPr>
        <w:pStyle w:val="BodyText"/>
      </w:pPr>
      <w:r>
        <w:t xml:space="preserve">43.42</w:t>
      </w:r>
    </w:p>
    <w:p>
      <w:pPr>
        <w:pStyle w:val="BodyText"/>
      </w:pPr>
      <w:r>
        <w:t xml:space="preserve">0.0693</w:t>
      </w:r>
    </w:p>
    <w:p>
      <w:pPr>
        <w:pStyle w:val="BodyText"/>
      </w:pPr>
      <w:r>
        <w:t xml:space="preserve">1.5081</w:t>
      </w:r>
    </w:p>
    <w:p>
      <w:pPr>
        <w:pStyle w:val="BodyText"/>
      </w:pPr>
      <w:r>
        <w:t xml:space="preserve">0.7858</w:t>
      </w:r>
    </w:p>
    <w:p>
      <w:pPr>
        <w:pStyle w:val="BodyText"/>
      </w:pPr>
      <w:r>
        <w:t xml:space="preserve">43.92</w:t>
      </w:r>
    </w:p>
    <w:p>
      <w:pPr>
        <w:pStyle w:val="BodyText"/>
      </w:pPr>
      <w:r>
        <w:t xml:space="preserve">0.0687</w:t>
      </w:r>
    </w:p>
    <w:p>
      <w:pPr>
        <w:pStyle w:val="BodyText"/>
      </w:pPr>
      <w:r>
        <w:t xml:space="preserve">1.5036</w:t>
      </w:r>
    </w:p>
    <w:p>
      <w:pPr>
        <w:pStyle w:val="BodyText"/>
      </w:pPr>
      <w:r>
        <w:t xml:space="preserve">0.8049</w:t>
      </w:r>
    </w:p>
    <w:p>
      <w:pPr>
        <w:pStyle w:val="BodyText"/>
      </w:pPr>
      <w:r>
        <w:t xml:space="preserve">44.40</w:t>
      </w:r>
    </w:p>
    <w:p>
      <w:pPr>
        <w:pStyle w:val="BodyText"/>
      </w:pPr>
      <w:r>
        <w:t xml:space="preserve">0.0681</w:t>
      </w:r>
    </w:p>
    <w:p>
      <w:pPr>
        <w:pStyle w:val="BodyText"/>
      </w:pPr>
      <w:r>
        <w:t xml:space="preserve">1.4993</w:t>
      </w:r>
    </w:p>
    <w:p>
      <w:pPr>
        <w:pStyle w:val="BodyText"/>
      </w:pPr>
      <w:r>
        <w:t xml:space="preserve">0.8241</w:t>
      </w:r>
    </w:p>
    <w:p>
      <w:pPr>
        <w:pStyle w:val="BodyText"/>
      </w:pPr>
      <w:r>
        <w:t xml:space="preserve">44.88</w:t>
      </w:r>
    </w:p>
    <w:p>
      <w:pPr>
        <w:pStyle w:val="BodyText"/>
      </w:pPr>
      <w:r>
        <w:t xml:space="preserve">0.0674</w:t>
      </w:r>
    </w:p>
    <w:p>
      <w:pPr>
        <w:pStyle w:val="BodyText"/>
      </w:pPr>
      <w:r>
        <w:t xml:space="preserve">1.4952</w:t>
      </w:r>
    </w:p>
    <w:p>
      <w:pPr>
        <w:pStyle w:val="BodyText"/>
      </w:pPr>
      <w:r>
        <w:t xml:space="preserve">0.8433</w:t>
      </w:r>
    </w:p>
    <w:p>
      <w:pPr>
        <w:pStyle w:val="BodyText"/>
      </w:pPr>
      <w:r>
        <w:t xml:space="preserve">45.36</w:t>
      </w:r>
    </w:p>
    <w:p>
      <w:pPr>
        <w:pStyle w:val="BodyText"/>
      </w:pPr>
      <w:r>
        <w:t xml:space="preserve">0.0669</w:t>
      </w:r>
    </w:p>
    <w:p>
      <w:pPr>
        <w:pStyle w:val="BodyText"/>
      </w:pPr>
      <w:r>
        <w:t xml:space="preserve">1.4913</w:t>
      </w:r>
    </w:p>
    <w:p>
      <w:pPr>
        <w:pStyle w:val="BodyText"/>
      </w:pPr>
      <w:r>
        <w:t xml:space="preserve">0.8624</w:t>
      </w:r>
    </w:p>
    <w:p>
      <w:pPr>
        <w:pStyle w:val="BodyText"/>
      </w:pPr>
      <w:r>
        <w:t xml:space="preserve">45.82</w:t>
      </w:r>
    </w:p>
    <w:p>
      <w:pPr>
        <w:pStyle w:val="BodyText"/>
      </w:pPr>
      <w:r>
        <w:t xml:space="preserve">0.0663</w:t>
      </w:r>
    </w:p>
    <w:p>
      <w:pPr>
        <w:pStyle w:val="BodyText"/>
      </w:pPr>
      <w:r>
        <w:t xml:space="preserve">1.4876</w:t>
      </w:r>
    </w:p>
    <w:p>
      <w:pPr>
        <w:pStyle w:val="BodyText"/>
      </w:pPr>
      <w:r>
        <w:t xml:space="preserve">0.8816</w:t>
      </w:r>
    </w:p>
    <w:p>
      <w:pPr>
        <w:pStyle w:val="BodyText"/>
      </w:pPr>
      <w:r>
        <w:t xml:space="preserve">46.27</w:t>
      </w:r>
    </w:p>
    <w:p>
      <w:pPr>
        <w:pStyle w:val="BodyText"/>
      </w:pPr>
      <w:r>
        <w:t xml:space="preserve">0.0657</w:t>
      </w:r>
    </w:p>
    <w:p>
      <w:pPr>
        <w:pStyle w:val="BodyText"/>
      </w:pPr>
      <w:r>
        <w:t xml:space="preserve">1.4841</w:t>
      </w:r>
    </w:p>
    <w:p>
      <w:pPr>
        <w:pStyle w:val="BodyText"/>
      </w:pPr>
      <w:r>
        <w:t xml:space="preserve">0.9008</w:t>
      </w:r>
    </w:p>
    <w:p>
      <w:pPr>
        <w:pStyle w:val="BodyText"/>
      </w:pPr>
      <w:r>
        <w:t xml:space="preserve">46.72</w:t>
      </w:r>
    </w:p>
    <w:p>
      <w:pPr>
        <w:pStyle w:val="BodyText"/>
      </w:pPr>
      <w:r>
        <w:t xml:space="preserve">0.0652</w:t>
      </w:r>
    </w:p>
    <w:p>
      <w:pPr>
        <w:pStyle w:val="BodyText"/>
      </w:pPr>
      <w:r>
        <w:t xml:space="preserve">1.4809</w:t>
      </w:r>
    </w:p>
    <w:p>
      <w:pPr>
        <w:pStyle w:val="BodyText"/>
      </w:pPr>
      <w:r>
        <w:t xml:space="preserve">0.9199</w:t>
      </w:r>
    </w:p>
    <w:p>
      <w:pPr>
        <w:pStyle w:val="BodyText"/>
      </w:pPr>
      <w:r>
        <w:t xml:space="preserve">47.16</w:t>
      </w:r>
    </w:p>
    <w:p>
      <w:pPr>
        <w:pStyle w:val="BodyText"/>
      </w:pPr>
      <w:r>
        <w:t xml:space="preserve">0.0647</w:t>
      </w:r>
    </w:p>
    <w:p>
      <w:pPr>
        <w:pStyle w:val="BodyText"/>
      </w:pPr>
      <w:r>
        <w:t xml:space="preserve">1.4778</w:t>
      </w:r>
    </w:p>
    <w:p>
      <w:pPr>
        <w:pStyle w:val="BodyText"/>
      </w:pPr>
      <w:r>
        <w:t xml:space="preserve">0.9391</w:t>
      </w:r>
    </w:p>
    <w:p>
      <w:pPr>
        <w:pStyle w:val="BodyText"/>
      </w:pPr>
      <w:r>
        <w:t xml:space="preserve">47.59</w:t>
      </w:r>
    </w:p>
    <w:p>
      <w:pPr>
        <w:pStyle w:val="BodyText"/>
      </w:pPr>
      <w:r>
        <w:t xml:space="preserve">0.0642</w:t>
      </w:r>
    </w:p>
    <w:p>
      <w:pPr>
        <w:pStyle w:val="BodyText"/>
      </w:pPr>
      <w:r>
        <w:t xml:space="preserve">1.4749</w:t>
      </w:r>
    </w:p>
    <w:p>
      <w:pPr>
        <w:pStyle w:val="BodyText"/>
      </w:pPr>
      <w:r>
        <w:t xml:space="preserve">0.9582</w:t>
      </w:r>
    </w:p>
    <w:p>
      <w:pPr>
        <w:pStyle w:val="BodyText"/>
      </w:pPr>
      <w:r>
        <w:t xml:space="preserve">48.01</w:t>
      </w:r>
    </w:p>
    <w:p>
      <w:pPr>
        <w:pStyle w:val="BodyText"/>
      </w:pPr>
      <w:r>
        <w:t xml:space="preserve">0.0637</w:t>
      </w:r>
    </w:p>
    <w:p>
      <w:pPr>
        <w:pStyle w:val="BodyText"/>
      </w:pPr>
      <w:r>
        <w:t xml:space="preserve">1.4723</w:t>
      </w:r>
    </w:p>
    <w:p>
      <w:pPr>
        <w:pStyle w:val="BodyText"/>
      </w:pPr>
      <w:r>
        <w:t xml:space="preserve">0.9774</w:t>
      </w:r>
    </w:p>
    <w:p>
      <w:pPr>
        <w:pStyle w:val="BodyText"/>
      </w:pPr>
      <w:r>
        <w:t xml:space="preserve">48.43</w:t>
      </w:r>
    </w:p>
    <w:p>
      <w:pPr>
        <w:pStyle w:val="BodyText"/>
      </w:pPr>
      <w:r>
        <w:t xml:space="preserve">0.0632</w:t>
      </w:r>
    </w:p>
    <w:p>
      <w:pPr>
        <w:pStyle w:val="BodyText"/>
      </w:pPr>
      <w:r>
        <w:t xml:space="preserve">1.4698</w:t>
      </w:r>
    </w:p>
    <w:p>
      <w:pPr>
        <w:pStyle w:val="BodyText"/>
      </w:pPr>
      <w:r>
        <w:t xml:space="preserve">0.9966</w:t>
      </w:r>
    </w:p>
    <w:p>
      <w:pPr>
        <w:pStyle w:val="BodyText"/>
      </w:pPr>
      <w:r>
        <w:t xml:space="preserve">48.84</w:t>
      </w:r>
    </w:p>
    <w:p>
      <w:pPr>
        <w:pStyle w:val="BodyText"/>
      </w:pPr>
      <w:r>
        <w:t xml:space="preserve">0.0627</w:t>
      </w:r>
    </w:p>
    <w:p>
      <w:pPr>
        <w:pStyle w:val="BodyText"/>
      </w:pPr>
      <w:r>
        <w:t xml:space="preserve">1.4676</w:t>
      </w:r>
    </w:p>
    <w:p>
      <w:pPr>
        <w:pStyle w:val="BodyText"/>
      </w:pPr>
      <w:r>
        <w:t xml:space="preserve">1.0157</w:t>
      </w:r>
    </w:p>
    <w:p>
      <w:pPr>
        <w:pStyle w:val="BodyText"/>
      </w:pPr>
      <w:r>
        <w:t xml:space="preserve">49.24</w:t>
      </w:r>
    </w:p>
    <w:p>
      <w:pPr>
        <w:pStyle w:val="BodyText"/>
      </w:pPr>
      <w:r>
        <w:t xml:space="preserve">0.0622</w:t>
      </w:r>
    </w:p>
    <w:p>
      <w:pPr>
        <w:pStyle w:val="BodyText"/>
      </w:pPr>
      <w:r>
        <w:t xml:space="preserve">1.4655</w:t>
      </w:r>
    </w:p>
    <w:p>
      <w:pPr>
        <w:pStyle w:val="BodyText"/>
      </w:pPr>
      <w:r>
        <w:t xml:space="preserve">1.0349</w:t>
      </w:r>
    </w:p>
    <w:p>
      <w:pPr>
        <w:pStyle w:val="BodyText"/>
      </w:pPr>
      <w:r>
        <w:t xml:space="preserve">49.64</w:t>
      </w:r>
    </w:p>
    <w:p>
      <w:pPr>
        <w:pStyle w:val="BodyText"/>
      </w:pPr>
      <w:r>
        <w:t xml:space="preserve">0.0618</w:t>
      </w:r>
    </w:p>
    <w:p>
      <w:pPr>
        <w:pStyle w:val="BodyText"/>
      </w:pPr>
      <w:r>
        <w:t xml:space="preserve">1.4637</w:t>
      </w:r>
    </w:p>
    <w:p>
      <w:pPr>
        <w:pStyle w:val="BodyText"/>
      </w:pPr>
      <w:r>
        <w:t xml:space="preserve">1.0541</w:t>
      </w:r>
    </w:p>
    <w:p>
      <w:pPr>
        <w:pStyle w:val="BodyText"/>
      </w:pPr>
      <w:r>
        <w:t xml:space="preserve">50.03</w:t>
      </w:r>
    </w:p>
    <w:p>
      <w:pPr>
        <w:pStyle w:val="BodyText"/>
      </w:pPr>
      <w:r>
        <w:t xml:space="preserve">0.0613</w:t>
      </w:r>
    </w:p>
    <w:p>
      <w:pPr>
        <w:pStyle w:val="BodyText"/>
      </w:pPr>
      <w:r>
        <w:t xml:space="preserve">1.4620</w:t>
      </w:r>
    </w:p>
    <w:p>
      <w:pPr>
        <w:pStyle w:val="BodyText"/>
      </w:pPr>
      <w:r>
        <w:t xml:space="preserve">1.0732</w:t>
      </w:r>
    </w:p>
    <w:p>
      <w:pPr>
        <w:pStyle w:val="BodyText"/>
      </w:pPr>
      <w:r>
        <w:t xml:space="preserve">50.41</w:t>
      </w:r>
    </w:p>
    <w:p>
      <w:pPr>
        <w:pStyle w:val="BodyText"/>
      </w:pPr>
      <w:r>
        <w:t xml:space="preserve">0.0608</w:t>
      </w:r>
    </w:p>
    <w:p>
      <w:pPr>
        <w:pStyle w:val="BodyText"/>
      </w:pPr>
      <w:r>
        <w:t xml:space="preserve">1.4605</w:t>
      </w:r>
    </w:p>
    <w:p>
      <w:pPr>
        <w:pStyle w:val="BodyText"/>
      </w:pPr>
      <w:r>
        <w:t xml:space="preserve">1.0924</w:t>
      </w:r>
    </w:p>
    <w:p>
      <w:pPr>
        <w:pStyle w:val="BodyText"/>
      </w:pPr>
      <w:r>
        <w:t xml:space="preserve">50.79</w:t>
      </w:r>
    </w:p>
    <w:p>
      <w:pPr>
        <w:pStyle w:val="BodyText"/>
      </w:pPr>
      <w:r>
        <w:t xml:space="preserve">0.0604</w:t>
      </w:r>
    </w:p>
    <w:p>
      <w:pPr>
        <w:pStyle w:val="BodyText"/>
      </w:pPr>
      <w:r>
        <w:t xml:space="preserve">1.4592</w:t>
      </w:r>
    </w:p>
    <w:p>
      <w:pPr>
        <w:pStyle w:val="BodyText"/>
      </w:pPr>
      <w:r>
        <w:t xml:space="preserve">1.1116</w:t>
      </w:r>
    </w:p>
    <w:p>
      <w:pPr>
        <w:pStyle w:val="BodyText"/>
      </w:pPr>
      <w:r>
        <w:t xml:space="preserve">51.16</w:t>
      </w:r>
    </w:p>
    <w:p>
      <w:pPr>
        <w:pStyle w:val="BodyText"/>
      </w:pPr>
      <w:r>
        <w:t xml:space="preserve">0.0600</w:t>
      </w:r>
    </w:p>
    <w:p>
      <w:pPr>
        <w:pStyle w:val="BodyText"/>
      </w:pPr>
      <w:r>
        <w:t xml:space="preserve">1.4580</w:t>
      </w:r>
    </w:p>
    <w:p>
      <w:pPr>
        <w:pStyle w:val="BodyText"/>
      </w:pPr>
      <w:r>
        <w:t xml:space="preserve">1.1307</w:t>
      </w:r>
    </w:p>
    <w:p>
      <w:pPr>
        <w:pStyle w:val="BodyText"/>
      </w:pPr>
      <w:r>
        <w:t xml:space="preserve">51.53</w:t>
      </w:r>
    </w:p>
    <w:p>
      <w:pPr>
        <w:pStyle w:val="BodyText"/>
      </w:pPr>
      <w:r>
        <w:t xml:space="preserve">0.0595</w:t>
      </w:r>
    </w:p>
    <w:p>
      <w:pPr>
        <w:pStyle w:val="BodyText"/>
      </w:pPr>
      <w:r>
        <w:t xml:space="preserve">1.4570</w:t>
      </w:r>
    </w:p>
    <w:p>
      <w:pPr>
        <w:pStyle w:val="BodyText"/>
      </w:pPr>
      <w:r>
        <w:t xml:space="preserve">1.1499</w:t>
      </w:r>
    </w:p>
    <w:p>
      <w:pPr>
        <w:pStyle w:val="BodyText"/>
      </w:pPr>
      <w:r>
        <w:t xml:space="preserve">51.89</w:t>
      </w:r>
    </w:p>
    <w:p>
      <w:pPr>
        <w:pStyle w:val="BodyText"/>
      </w:pPr>
      <w:r>
        <w:t xml:space="preserve">0.0591</w:t>
      </w:r>
    </w:p>
    <w:p>
      <w:pPr>
        <w:pStyle w:val="BodyText"/>
      </w:pPr>
      <w:r>
        <w:t xml:space="preserve">1.4561</w:t>
      </w:r>
    </w:p>
    <w:p>
      <w:pPr>
        <w:pStyle w:val="BodyText"/>
      </w:pPr>
      <w:r>
        <w:t xml:space="preserve">1.1691</w:t>
      </w:r>
    </w:p>
    <w:p>
      <w:pPr>
        <w:pStyle w:val="BodyText"/>
      </w:pPr>
      <w:r>
        <w:t xml:space="preserve">52.24</w:t>
      </w:r>
    </w:p>
    <w:p>
      <w:pPr>
        <w:pStyle w:val="BodyText"/>
      </w:pPr>
      <w:r>
        <w:t xml:space="preserve">0.0587</w:t>
      </w:r>
    </w:p>
    <w:p>
      <w:pPr>
        <w:pStyle w:val="BodyText"/>
      </w:pPr>
      <w:r>
        <w:t xml:space="preserve">1.4553</w:t>
      </w:r>
    </w:p>
    <w:p>
      <w:pPr>
        <w:pStyle w:val="BodyText"/>
      </w:pPr>
      <w:r>
        <w:t xml:space="preserve">1.1882</w:t>
      </w:r>
    </w:p>
    <w:p>
      <w:pPr>
        <w:pStyle w:val="BodyText"/>
      </w:pPr>
      <w:r>
        <w:t xml:space="preserve">52.59</w:t>
      </w:r>
    </w:p>
    <w:p>
      <w:pPr>
        <w:pStyle w:val="BodyText"/>
      </w:pPr>
      <w:r>
        <w:t xml:space="preserve">0.0583</w:t>
      </w:r>
    </w:p>
    <w:p>
      <w:pPr>
        <w:pStyle w:val="BodyText"/>
      </w:pPr>
      <w:r>
        <w:t xml:space="preserve">1.4547</w:t>
      </w:r>
    </w:p>
    <w:p>
      <w:pPr>
        <w:pStyle w:val="BodyText"/>
      </w:pPr>
      <w:r>
        <w:t xml:space="preserve">1.2074</w:t>
      </w:r>
    </w:p>
    <w:p>
      <w:pPr>
        <w:pStyle w:val="BodyText"/>
      </w:pPr>
      <w:r>
        <w:t xml:space="preserve">52.94</w:t>
      </w:r>
    </w:p>
    <w:p>
      <w:pPr>
        <w:pStyle w:val="BodyText"/>
      </w:pPr>
      <w:r>
        <w:t xml:space="preserve">0.0578</w:t>
      </w:r>
    </w:p>
    <w:p>
      <w:pPr>
        <w:pStyle w:val="BodyText"/>
      </w:pPr>
      <w:r>
        <w:t xml:space="preserve">1.4542</w:t>
      </w:r>
    </w:p>
    <w:p>
      <w:pPr>
        <w:pStyle w:val="BodyText"/>
      </w:pPr>
      <w:r>
        <w:t xml:space="preserve">1.2266</w:t>
      </w:r>
    </w:p>
    <w:p>
      <w:pPr>
        <w:pStyle w:val="BodyText"/>
      </w:pPr>
      <w:r>
        <w:t xml:space="preserve">53.27</w:t>
      </w:r>
    </w:p>
    <w:p>
      <w:pPr>
        <w:pStyle w:val="BodyText"/>
      </w:pPr>
      <w:r>
        <w:t xml:space="preserve">0.0574</w:t>
      </w:r>
    </w:p>
    <w:p>
      <w:pPr>
        <w:pStyle w:val="BodyText"/>
      </w:pPr>
      <w:r>
        <w:t xml:space="preserve">1.4538</w:t>
      </w:r>
    </w:p>
    <w:p>
      <w:pPr>
        <w:pStyle w:val="BodyText"/>
      </w:pPr>
      <w:r>
        <w:t xml:space="preserve">1.2457</w:t>
      </w:r>
    </w:p>
    <w:p>
      <w:pPr>
        <w:pStyle w:val="BodyText"/>
      </w:pPr>
      <w:r>
        <w:t xml:space="preserve">53.61</w:t>
      </w:r>
    </w:p>
    <w:p>
      <w:pPr>
        <w:pStyle w:val="BodyText"/>
      </w:pPr>
      <w:r>
        <w:t xml:space="preserve">0.0570</w:t>
      </w:r>
    </w:p>
    <w:p>
      <w:pPr>
        <w:pStyle w:val="BodyText"/>
      </w:pPr>
      <w:r>
        <w:t xml:space="preserve">1.4535</w:t>
      </w:r>
    </w:p>
    <w:p>
      <w:pPr>
        <w:pStyle w:val="BodyText"/>
      </w:pPr>
      <w:r>
        <w:t xml:space="preserve">1.2649</w:t>
      </w:r>
    </w:p>
    <w:p>
      <w:pPr>
        <w:pStyle w:val="BodyText"/>
      </w:pPr>
      <w:r>
        <w:t xml:space="preserve">53.94</w:t>
      </w:r>
    </w:p>
    <w:p>
      <w:pPr>
        <w:pStyle w:val="BodyText"/>
      </w:pPr>
      <w:r>
        <w:t xml:space="preserve">0.0566</w:t>
      </w:r>
    </w:p>
    <w:p>
      <w:pPr>
        <w:pStyle w:val="BodyText"/>
      </w:pPr>
      <w:r>
        <w:t xml:space="preserve">1.4534</w:t>
      </w:r>
    </w:p>
    <w:p>
      <w:pPr>
        <w:pStyle w:val="BodyText"/>
      </w:pPr>
      <w:r>
        <w:t xml:space="preserve">1.2841</w:t>
      </w:r>
    </w:p>
    <w:p>
      <w:pPr>
        <w:pStyle w:val="BodyText"/>
      </w:pPr>
      <w:r>
        <w:t xml:space="preserve">54.26</w:t>
      </w:r>
    </w:p>
    <w:p>
      <w:pPr>
        <w:pStyle w:val="BodyText"/>
      </w:pPr>
      <w:r>
        <w:t xml:space="preserve">0.0562</w:t>
      </w:r>
    </w:p>
    <w:p>
      <w:pPr>
        <w:pStyle w:val="BodyText"/>
      </w:pPr>
      <w:r>
        <w:t xml:space="preserve">1.4533</w:t>
      </w:r>
    </w:p>
    <w:p>
      <w:pPr>
        <w:pStyle w:val="BodyText"/>
      </w:pPr>
      <w:r>
        <w:t xml:space="preserve">1.3032</w:t>
      </w:r>
    </w:p>
    <w:p>
      <w:pPr>
        <w:pStyle w:val="BodyText"/>
      </w:pPr>
      <w:r>
        <w:t xml:space="preserve">54.58</w:t>
      </w:r>
    </w:p>
    <w:p>
      <w:pPr>
        <w:pStyle w:val="BodyText"/>
      </w:pPr>
      <w:r>
        <w:t xml:space="preserve">0.0559</w:t>
      </w:r>
    </w:p>
    <w:p>
      <w:pPr>
        <w:pStyle w:val="BodyText"/>
      </w:pPr>
      <w:r>
        <w:t xml:space="preserve">1.4533</w:t>
      </w:r>
    </w:p>
    <w:p>
      <w:pPr>
        <w:pStyle w:val="BodyText"/>
      </w:pPr>
      <w:r>
        <w:t xml:space="preserve">1.3224</w:t>
      </w:r>
    </w:p>
    <w:p>
      <w:pPr>
        <w:pStyle w:val="BodyText"/>
      </w:pPr>
      <w:r>
        <w:t xml:space="preserve">54.89</w:t>
      </w:r>
    </w:p>
    <w:p>
      <w:pPr>
        <w:pStyle w:val="BodyText"/>
      </w:pPr>
      <w:r>
        <w:t xml:space="preserve">0.0555</w:t>
      </w:r>
    </w:p>
    <w:p>
      <w:pPr>
        <w:pStyle w:val="BodyText"/>
      </w:pPr>
      <w:r>
        <w:t xml:space="preserve">1.4533</w:t>
      </w:r>
    </w:p>
    <w:p>
      <w:pPr>
        <w:pStyle w:val="BodyText"/>
      </w:pPr>
      <w:r>
        <w:t xml:space="preserve">1.3415</w:t>
      </w:r>
    </w:p>
    <w:p>
      <w:pPr>
        <w:pStyle w:val="BodyText"/>
      </w:pPr>
      <w:r>
        <w:t xml:space="preserve">55.20</w:t>
      </w:r>
    </w:p>
    <w:p>
      <w:pPr>
        <w:pStyle w:val="BodyText"/>
      </w:pPr>
      <w:r>
        <w:t xml:space="preserve">0.0551</w:t>
      </w:r>
    </w:p>
    <w:p>
      <w:pPr>
        <w:pStyle w:val="BodyText"/>
      </w:pPr>
      <w:r>
        <w:t xml:space="preserve">1.4535</w:t>
      </w:r>
    </w:p>
    <w:p>
      <w:pPr>
        <w:pStyle w:val="BodyText"/>
      </w:pPr>
      <w:r>
        <w:t xml:space="preserve">1.3607</w:t>
      </w:r>
    </w:p>
    <w:p>
      <w:pPr>
        <w:pStyle w:val="BodyText"/>
      </w:pPr>
      <w:r>
        <w:t xml:space="preserve">55.50</w:t>
      </w:r>
    </w:p>
    <w:p>
      <w:pPr>
        <w:pStyle w:val="BodyText"/>
      </w:pPr>
      <w:r>
        <w:t xml:space="preserve">0.0547</w:t>
      </w:r>
    </w:p>
    <w:p>
      <w:pPr>
        <w:pStyle w:val="BodyText"/>
      </w:pPr>
      <w:r>
        <w:t xml:space="preserve">1.4537</w:t>
      </w:r>
    </w:p>
    <w:p>
      <w:pPr>
        <w:pStyle w:val="BodyText"/>
      </w:pPr>
      <w:r>
        <w:t xml:space="preserve">1.3799</w:t>
      </w:r>
    </w:p>
    <w:p>
      <w:pPr>
        <w:pStyle w:val="BodyText"/>
      </w:pPr>
      <w:r>
        <w:t xml:space="preserve">55.81</w:t>
      </w:r>
    </w:p>
    <w:p>
      <w:pPr>
        <w:pStyle w:val="BodyText"/>
      </w:pPr>
      <w:r>
        <w:t xml:space="preserve">0.0544</w:t>
      </w:r>
    </w:p>
    <w:p>
      <w:pPr>
        <w:pStyle w:val="BodyText"/>
      </w:pPr>
      <w:r>
        <w:t xml:space="preserve">1.4539</w:t>
      </w:r>
    </w:p>
    <w:p>
      <w:pPr>
        <w:pStyle w:val="BodyText"/>
      </w:pPr>
      <w:r>
        <w:t xml:space="preserve">1.3990</w:t>
      </w:r>
    </w:p>
    <w:p>
      <w:pPr>
        <w:pStyle w:val="BodyText"/>
      </w:pPr>
      <w:r>
        <w:t xml:space="preserve">56.10</w:t>
      </w:r>
    </w:p>
    <w:p>
      <w:pPr>
        <w:pStyle w:val="BodyText"/>
      </w:pPr>
      <w:r>
        <w:t xml:space="preserve">0.0540</w:t>
      </w:r>
    </w:p>
    <w:p>
      <w:pPr>
        <w:pStyle w:val="BodyText"/>
      </w:pPr>
      <w:r>
        <w:t xml:space="preserve">1.4542</w:t>
      </w:r>
    </w:p>
    <w:p>
      <w:pPr>
        <w:pStyle w:val="BodyText"/>
      </w:pPr>
      <w:r>
        <w:t xml:space="preserve">1.4182</w:t>
      </w:r>
    </w:p>
    <w:p>
      <w:pPr>
        <w:pStyle w:val="BodyText"/>
      </w:pPr>
      <w:r>
        <w:t xml:space="preserve">56.39</w:t>
      </w:r>
    </w:p>
    <w:p>
      <w:pPr>
        <w:pStyle w:val="BodyText"/>
      </w:pPr>
      <w:r>
        <w:t xml:space="preserve">0.0536</w:t>
      </w:r>
    </w:p>
    <w:p>
      <w:pPr>
        <w:pStyle w:val="BodyText"/>
      </w:pPr>
      <w:r>
        <w:t xml:space="preserve">1.4546</w:t>
      </w:r>
    </w:p>
    <w:p>
      <w:pPr>
        <w:pStyle w:val="BodyText"/>
      </w:pPr>
      <w:r>
        <w:t xml:space="preserve">1.4374</w:t>
      </w:r>
    </w:p>
    <w:p>
      <w:pPr>
        <w:pStyle w:val="BodyText"/>
      </w:pPr>
      <w:r>
        <w:t xml:space="preserve">56.68</w:t>
      </w:r>
    </w:p>
    <w:p>
      <w:pPr>
        <w:pStyle w:val="BodyText"/>
      </w:pPr>
      <w:r>
        <w:t xml:space="preserve">0.0533</w:t>
      </w:r>
    </w:p>
    <w:p>
      <w:pPr>
        <w:pStyle w:val="BodyText"/>
      </w:pPr>
      <w:r>
        <w:t xml:space="preserve">1.4551</w:t>
      </w:r>
    </w:p>
    <w:p>
      <w:pPr>
        <w:pStyle w:val="BodyText"/>
      </w:pPr>
      <w:r>
        <w:t xml:space="preserve">1.4565</w:t>
      </w:r>
    </w:p>
    <w:p>
      <w:pPr>
        <w:pStyle w:val="BodyText"/>
      </w:pPr>
      <w:r>
        <w:t xml:space="preserve">56.97</w:t>
      </w:r>
    </w:p>
    <w:p>
      <w:pPr>
        <w:pStyle w:val="BodyText"/>
      </w:pPr>
      <w:r>
        <w:t xml:space="preserve">0.0530</w:t>
      </w:r>
    </w:p>
    <w:p>
      <w:pPr>
        <w:pStyle w:val="BodyText"/>
      </w:pPr>
      <w:r>
        <w:t xml:space="preserve">1.4555</w:t>
      </w:r>
    </w:p>
    <w:p>
      <w:pPr>
        <w:pStyle w:val="BodyText"/>
      </w:pPr>
      <w:r>
        <w:t xml:space="preserve">1.4757</w:t>
      </w:r>
    </w:p>
    <w:p>
      <w:pPr>
        <w:pStyle w:val="BodyText"/>
      </w:pPr>
      <w:r>
        <w:t xml:space="preserve">57.25</w:t>
      </w:r>
    </w:p>
    <w:p>
      <w:pPr>
        <w:pStyle w:val="BodyText"/>
      </w:pPr>
      <w:r>
        <w:t xml:space="preserve">0.0526</w:t>
      </w:r>
    </w:p>
    <w:p>
      <w:pPr>
        <w:pStyle w:val="BodyText"/>
      </w:pPr>
      <w:r>
        <w:t xml:space="preserve">1.4561</w:t>
      </w:r>
    </w:p>
    <w:p>
      <w:pPr>
        <w:pStyle w:val="BodyText"/>
      </w:pPr>
      <w:r>
        <w:t xml:space="preserve">1.4949</w:t>
      </w:r>
    </w:p>
    <w:p>
      <w:pPr>
        <w:pStyle w:val="BodyText"/>
      </w:pPr>
      <w:r>
        <w:t xml:space="preserve">57.52</w:t>
      </w:r>
    </w:p>
    <w:p>
      <w:pPr>
        <w:pStyle w:val="BodyText"/>
      </w:pPr>
      <w:r>
        <w:t xml:space="preserve">0.0523</w:t>
      </w:r>
    </w:p>
    <w:p>
      <w:pPr>
        <w:pStyle w:val="BodyText"/>
      </w:pPr>
      <w:r>
        <w:t xml:space="preserve">1.4567</w:t>
      </w:r>
    </w:p>
    <w:p>
      <w:pPr>
        <w:pStyle w:val="BodyText"/>
      </w:pPr>
      <w:r>
        <w:t xml:space="preserve">1.5140</w:t>
      </w:r>
    </w:p>
    <w:p>
      <w:pPr>
        <w:pStyle w:val="BodyText"/>
      </w:pPr>
      <w:r>
        <w:t xml:space="preserve">57.80</w:t>
      </w:r>
    </w:p>
    <w:p>
      <w:pPr>
        <w:pStyle w:val="BodyText"/>
      </w:pPr>
      <w:r>
        <w:t xml:space="preserve">0.0520</w:t>
      </w:r>
    </w:p>
    <w:p>
      <w:pPr>
        <w:pStyle w:val="BodyText"/>
      </w:pPr>
      <w:r>
        <w:t xml:space="preserve">1.4573</w:t>
      </w:r>
    </w:p>
    <w:p>
      <w:pPr>
        <w:pStyle w:val="BodyText"/>
      </w:pPr>
      <w:r>
        <w:t xml:space="preserve">1.5332</w:t>
      </w:r>
    </w:p>
    <w:p>
      <w:pPr>
        <w:pStyle w:val="BodyText"/>
      </w:pPr>
      <w:r>
        <w:t xml:space="preserve">58.06</w:t>
      </w:r>
    </w:p>
    <w:p>
      <w:pPr>
        <w:pStyle w:val="BodyText"/>
      </w:pPr>
      <w:r>
        <w:t xml:space="preserve">0.0517</w:t>
      </w:r>
    </w:p>
    <w:p>
      <w:pPr>
        <w:pStyle w:val="BodyText"/>
      </w:pPr>
      <w:r>
        <w:t xml:space="preserve">1.4580</w:t>
      </w:r>
    </w:p>
    <w:p>
      <w:pPr>
        <w:pStyle w:val="BodyText"/>
      </w:pPr>
      <w:r>
        <w:t xml:space="preserve">1.5524</w:t>
      </w:r>
    </w:p>
    <w:p>
      <w:pPr>
        <w:pStyle w:val="BodyText"/>
      </w:pPr>
      <w:r>
        <w:t xml:space="preserve">58.33</w:t>
      </w:r>
    </w:p>
    <w:p>
      <w:pPr>
        <w:pStyle w:val="BodyText"/>
      </w:pPr>
      <w:r>
        <w:t xml:space="preserve">0.0514</w:t>
      </w:r>
    </w:p>
    <w:p>
      <w:pPr>
        <w:pStyle w:val="BodyText"/>
      </w:pPr>
      <w:r>
        <w:t xml:space="preserve">1.4587</w:t>
      </w:r>
    </w:p>
    <w:p>
      <w:pPr>
        <w:pStyle w:val="BodyText"/>
      </w:pPr>
      <w:r>
        <w:t xml:space="preserve">1.5715</w:t>
      </w:r>
    </w:p>
    <w:p>
      <w:pPr>
        <w:pStyle w:val="BodyText"/>
      </w:pPr>
      <w:r>
        <w:t xml:space="preserve">58.59</w:t>
      </w:r>
    </w:p>
    <w:p>
      <w:pPr>
        <w:pStyle w:val="BodyText"/>
      </w:pPr>
      <w:r>
        <w:t xml:space="preserve">0.0510</w:t>
      </w:r>
    </w:p>
    <w:p>
      <w:pPr>
        <w:pStyle w:val="BodyText"/>
      </w:pPr>
      <w:r>
        <w:t xml:space="preserve">1.4595</w:t>
      </w:r>
    </w:p>
    <w:p>
      <w:pPr>
        <w:pStyle w:val="BodyText"/>
      </w:pPr>
      <w:r>
        <w:t xml:space="preserve">1.5907</w:t>
      </w:r>
    </w:p>
    <w:p>
      <w:pPr>
        <w:pStyle w:val="BodyText"/>
      </w:pPr>
      <w:r>
        <w:t xml:space="preserve">58.85</w:t>
      </w:r>
    </w:p>
    <w:p>
      <w:pPr>
        <w:pStyle w:val="BodyText"/>
      </w:pPr>
      <w:r>
        <w:t xml:space="preserve">0.0508</w:t>
      </w:r>
    </w:p>
    <w:p>
      <w:pPr>
        <w:pStyle w:val="BodyText"/>
      </w:pPr>
      <w:r>
        <w:t xml:space="preserve">1.4603</w:t>
      </w:r>
    </w:p>
    <w:p>
      <w:pPr>
        <w:pStyle w:val="BodyText"/>
      </w:pPr>
      <w:r>
        <w:t xml:space="preserve">1.6099</w:t>
      </w:r>
    </w:p>
    <w:p>
      <w:pPr>
        <w:pStyle w:val="BodyText"/>
      </w:pPr>
      <w:r>
        <w:t xml:space="preserve">59.11</w:t>
      </w:r>
    </w:p>
    <w:p>
      <w:pPr>
        <w:pStyle w:val="BodyText"/>
      </w:pPr>
      <w:r>
        <w:t xml:space="preserve">0.0505</w:t>
      </w:r>
    </w:p>
    <w:p>
      <w:pPr>
        <w:pStyle w:val="BodyText"/>
      </w:pPr>
      <w:r>
        <w:t xml:space="preserve">1.4612</w:t>
      </w:r>
    </w:p>
    <w:p>
      <w:pPr>
        <w:pStyle w:val="BodyText"/>
      </w:pPr>
      <w:r>
        <w:t xml:space="preserve">1.6290</w:t>
      </w:r>
    </w:p>
    <w:p>
      <w:pPr>
        <w:pStyle w:val="BodyText"/>
      </w:pPr>
      <w:r>
        <w:t xml:space="preserve">59.36</w:t>
      </w:r>
    </w:p>
    <w:p>
      <w:pPr>
        <w:pStyle w:val="BodyText"/>
      </w:pPr>
      <w:r>
        <w:t xml:space="preserve">0.0502</w:t>
      </w:r>
    </w:p>
    <w:p>
      <w:pPr>
        <w:pStyle w:val="BodyText"/>
      </w:pPr>
      <w:r>
        <w:t xml:space="preserve">1.4620</w:t>
      </w:r>
    </w:p>
    <w:p>
      <w:pPr>
        <w:pStyle w:val="BodyText"/>
      </w:pPr>
      <w:r>
        <w:t xml:space="preserve">1.6482</w:t>
      </w:r>
    </w:p>
    <w:p>
      <w:pPr>
        <w:pStyle w:val="BodyText"/>
      </w:pPr>
      <w:r>
        <w:t xml:space="preserve">59.61</w:t>
      </w:r>
    </w:p>
    <w:p>
      <w:pPr>
        <w:pStyle w:val="BodyText"/>
      </w:pPr>
      <w:r>
        <w:t xml:space="preserve">0.0499</w:t>
      </w:r>
    </w:p>
    <w:p>
      <w:pPr>
        <w:pStyle w:val="BodyText"/>
      </w:pPr>
      <w:r>
        <w:t xml:space="preserve">1.4630</w:t>
      </w:r>
    </w:p>
    <w:p>
      <w:pPr>
        <w:pStyle w:val="BodyText"/>
      </w:pPr>
      <w:r>
        <w:t xml:space="preserve">1.6674</w:t>
      </w:r>
    </w:p>
    <w:p>
      <w:pPr>
        <w:pStyle w:val="BodyText"/>
      </w:pPr>
      <w:r>
        <w:t xml:space="preserve">59.86</w:t>
      </w:r>
    </w:p>
    <w:p>
      <w:pPr>
        <w:pStyle w:val="BodyText"/>
      </w:pPr>
      <w:r>
        <w:t xml:space="preserve">0.0496</w:t>
      </w:r>
    </w:p>
    <w:p>
      <w:pPr>
        <w:pStyle w:val="BodyText"/>
      </w:pPr>
      <w:r>
        <w:t xml:space="preserve">1.4639</w:t>
      </w:r>
    </w:p>
    <w:p>
      <w:pPr>
        <w:pStyle w:val="BodyText"/>
      </w:pPr>
      <w:r>
        <w:t xml:space="preserve">1.6865</w:t>
      </w:r>
    </w:p>
    <w:p>
      <w:pPr>
        <w:pStyle w:val="BodyText"/>
      </w:pPr>
      <w:r>
        <w:t xml:space="preserve">60.11</w:t>
      </w:r>
    </w:p>
    <w:p>
      <w:pPr>
        <w:pStyle w:val="BodyText"/>
      </w:pPr>
      <w:r>
        <w:t xml:space="preserve">0.0494</w:t>
      </w:r>
    </w:p>
    <w:p>
      <w:pPr>
        <w:pStyle w:val="BodyText"/>
      </w:pPr>
      <w:r>
        <w:t xml:space="preserve">1.4649</w:t>
      </w:r>
    </w:p>
    <w:p>
      <w:pPr>
        <w:pStyle w:val="BodyText"/>
      </w:pPr>
      <w:r>
        <w:t xml:space="preserve">1.7057</w:t>
      </w:r>
    </w:p>
    <w:p>
      <w:pPr>
        <w:pStyle w:val="BodyText"/>
      </w:pPr>
      <w:r>
        <w:t xml:space="preserve">60.35</w:t>
      </w:r>
    </w:p>
    <w:p>
      <w:pPr>
        <w:pStyle w:val="BodyText"/>
      </w:pPr>
      <w:r>
        <w:t xml:space="preserve">0.0491</w:t>
      </w:r>
    </w:p>
    <w:p>
      <w:pPr>
        <w:pStyle w:val="BodyText"/>
      </w:pPr>
      <w:r>
        <w:t xml:space="preserve">1.4660</w:t>
      </w:r>
    </w:p>
    <w:p>
      <w:pPr>
        <w:pStyle w:val="BodyText"/>
      </w:pPr>
      <w:r>
        <w:t xml:space="preserve">1.7248</w:t>
      </w:r>
    </w:p>
    <w:p>
      <w:pPr>
        <w:pStyle w:val="BodyText"/>
      </w:pPr>
      <w:r>
        <w:t xml:space="preserve">60.59</w:t>
      </w:r>
    </w:p>
    <w:p>
      <w:pPr>
        <w:pStyle w:val="BodyText"/>
      </w:pPr>
      <w:r>
        <w:t xml:space="preserve">0.0488</w:t>
      </w:r>
    </w:p>
    <w:p>
      <w:pPr>
        <w:pStyle w:val="BodyText"/>
      </w:pPr>
      <w:r>
        <w:t xml:space="preserve">1.4670</w:t>
      </w:r>
    </w:p>
    <w:p>
      <w:pPr>
        <w:pStyle w:val="BodyText"/>
      </w:pPr>
      <w:r>
        <w:t xml:space="preserve">1.7440</w:t>
      </w:r>
    </w:p>
    <w:p>
      <w:pPr>
        <w:pStyle w:val="BodyText"/>
      </w:pPr>
      <w:r>
        <w:t xml:space="preserve">60.82</w:t>
      </w:r>
    </w:p>
    <w:p>
      <w:pPr>
        <w:pStyle w:val="BodyText"/>
      </w:pPr>
      <w:r>
        <w:t xml:space="preserve">0.0486</w:t>
      </w:r>
    </w:p>
    <w:p>
      <w:pPr>
        <w:pStyle w:val="BodyText"/>
      </w:pPr>
      <w:r>
        <w:t xml:space="preserve">1.4681</w:t>
      </w:r>
    </w:p>
    <w:p>
      <w:pPr>
        <w:pStyle w:val="BodyText"/>
      </w:pPr>
      <w:r>
        <w:t xml:space="preserve">1.7632</w:t>
      </w:r>
    </w:p>
    <w:p>
      <w:pPr>
        <w:pStyle w:val="BodyText"/>
      </w:pPr>
      <w:r>
        <w:t xml:space="preserve">61.06</w:t>
      </w:r>
    </w:p>
    <w:p>
      <w:pPr>
        <w:pStyle w:val="BodyText"/>
      </w:pPr>
      <w:r>
        <w:t xml:space="preserve">0.0483</w:t>
      </w:r>
    </w:p>
    <w:p>
      <w:pPr>
        <w:pStyle w:val="BodyText"/>
      </w:pPr>
      <w:r>
        <w:t xml:space="preserve">1.4692</w:t>
      </w:r>
    </w:p>
    <w:p>
      <w:pPr>
        <w:pStyle w:val="BodyText"/>
      </w:pPr>
      <w:r>
        <w:t xml:space="preserve">1.7823</w:t>
      </w:r>
    </w:p>
    <w:p>
      <w:pPr>
        <w:pStyle w:val="BodyText"/>
      </w:pPr>
      <w:r>
        <w:t xml:space="preserve">61.29</w:t>
      </w:r>
    </w:p>
    <w:p>
      <w:pPr>
        <w:pStyle w:val="BodyText"/>
      </w:pPr>
      <w:r>
        <w:t xml:space="preserve">0.0481</w:t>
      </w:r>
    </w:p>
    <w:p>
      <w:pPr>
        <w:pStyle w:val="BodyText"/>
      </w:pPr>
      <w:r>
        <w:t xml:space="preserve">1.4704</w:t>
      </w:r>
    </w:p>
    <w:p>
      <w:pPr>
        <w:pStyle w:val="BodyText"/>
      </w:pPr>
      <w:r>
        <w:t xml:space="preserve">1.8015</w:t>
      </w:r>
    </w:p>
    <w:p>
      <w:pPr>
        <w:pStyle w:val="BodyText"/>
      </w:pPr>
      <w:r>
        <w:t xml:space="preserve">61.52</w:t>
      </w:r>
    </w:p>
    <w:p>
      <w:pPr>
        <w:pStyle w:val="BodyText"/>
      </w:pPr>
      <w:r>
        <w:t xml:space="preserve">0.0478</w:t>
      </w:r>
    </w:p>
    <w:p>
      <w:pPr>
        <w:pStyle w:val="BodyText"/>
      </w:pPr>
      <w:r>
        <w:t xml:space="preserve">1.4716</w:t>
      </w:r>
    </w:p>
    <w:p>
      <w:pPr>
        <w:pStyle w:val="BodyText"/>
      </w:pPr>
      <w:r>
        <w:t xml:space="preserve">1.8207</w:t>
      </w:r>
    </w:p>
    <w:p>
      <w:pPr>
        <w:pStyle w:val="BodyText"/>
      </w:pPr>
      <w:r>
        <w:t xml:space="preserve">61.75</w:t>
      </w:r>
    </w:p>
    <w:p>
      <w:pPr>
        <w:pStyle w:val="BodyText"/>
      </w:pPr>
      <w:r>
        <w:t xml:space="preserve">0.0476</w:t>
      </w:r>
    </w:p>
    <w:p>
      <w:pPr>
        <w:pStyle w:val="BodyText"/>
      </w:pPr>
      <w:r>
        <w:t xml:space="preserve">1.4728</w:t>
      </w:r>
    </w:p>
    <w:p>
      <w:pPr>
        <w:pStyle w:val="BodyText"/>
      </w:pPr>
      <w:r>
        <w:t xml:space="preserve">1.8398</w:t>
      </w:r>
    </w:p>
    <w:p>
      <w:pPr>
        <w:pStyle w:val="BodyText"/>
      </w:pPr>
      <w:r>
        <w:t xml:space="preserve">61.97</w:t>
      </w:r>
    </w:p>
    <w:p>
      <w:pPr>
        <w:pStyle w:val="BodyText"/>
      </w:pPr>
      <w:r>
        <w:t xml:space="preserve">0.0474</w:t>
      </w:r>
    </w:p>
    <w:p>
      <w:pPr>
        <w:pStyle w:val="BodyText"/>
      </w:pPr>
      <w:r>
        <w:t xml:space="preserve">1.4740</w:t>
      </w:r>
    </w:p>
    <w:p>
      <w:pPr>
        <w:pStyle w:val="BodyText"/>
      </w:pPr>
      <w:r>
        <w:t xml:space="preserve">1.8590</w:t>
      </w:r>
    </w:p>
    <w:p>
      <w:pPr>
        <w:pStyle w:val="BodyText"/>
      </w:pPr>
      <w:r>
        <w:t xml:space="preserve">62.20</w:t>
      </w:r>
    </w:p>
    <w:p>
      <w:pPr>
        <w:pStyle w:val="BodyText"/>
      </w:pPr>
      <w:r>
        <w:t xml:space="preserve">0.0471</w:t>
      </w:r>
    </w:p>
    <w:p>
      <w:pPr>
        <w:pStyle w:val="BodyText"/>
      </w:pPr>
      <w:r>
        <w:t xml:space="preserve">1.4752</w:t>
      </w:r>
    </w:p>
    <w:p>
      <w:pPr>
        <w:pStyle w:val="BodyText"/>
      </w:pPr>
      <w:r>
        <w:t xml:space="preserve">1.8782</w:t>
      </w:r>
    </w:p>
    <w:p>
      <w:pPr>
        <w:pStyle w:val="BodyText"/>
      </w:pPr>
      <w:r>
        <w:t xml:space="preserve">62.42</w:t>
      </w:r>
    </w:p>
    <w:p>
      <w:pPr>
        <w:pStyle w:val="BodyText"/>
      </w:pPr>
      <w:r>
        <w:t xml:space="preserve">0.0469</w:t>
      </w:r>
    </w:p>
    <w:p>
      <w:pPr>
        <w:pStyle w:val="BodyText"/>
      </w:pPr>
      <w:r>
        <w:t xml:space="preserve">1.4765</w:t>
      </w:r>
    </w:p>
    <w:p>
      <w:pPr>
        <w:pStyle w:val="BodyText"/>
      </w:pPr>
      <w:r>
        <w:t xml:space="preserve">1.8973</w:t>
      </w:r>
    </w:p>
    <w:p>
      <w:pPr>
        <w:pStyle w:val="BodyText"/>
      </w:pPr>
      <w:r>
        <w:t xml:space="preserve">62.64</w:t>
      </w:r>
    </w:p>
    <w:p>
      <w:pPr>
        <w:pStyle w:val="BodyText"/>
      </w:pPr>
      <w:r>
        <w:t xml:space="preserve">0.0467</w:t>
      </w:r>
    </w:p>
    <w:p>
      <w:pPr>
        <w:pStyle w:val="BodyText"/>
      </w:pPr>
      <w:r>
        <w:t xml:space="preserve">1.4778</w:t>
      </w:r>
    </w:p>
    <w:p>
      <w:pPr>
        <w:pStyle w:val="BodyText"/>
      </w:pPr>
      <w:r>
        <w:t xml:space="preserve">1.9165</w:t>
      </w:r>
    </w:p>
    <w:p>
      <w:pPr>
        <w:pStyle w:val="BodyText"/>
      </w:pPr>
      <w:r>
        <w:t xml:space="preserve">62.85</w:t>
      </w:r>
    </w:p>
    <w:p>
      <w:pPr>
        <w:pStyle w:val="BodyText"/>
      </w:pPr>
      <w:r>
        <w:t xml:space="preserve">0.0465</w:t>
      </w:r>
    </w:p>
    <w:p>
      <w:pPr>
        <w:pStyle w:val="BodyText"/>
      </w:pPr>
      <w:r>
        <w:t xml:space="preserve">1.4791</w:t>
      </w:r>
    </w:p>
    <w:p>
      <w:pPr>
        <w:pStyle w:val="BodyText"/>
      </w:pPr>
      <w:r>
        <w:t xml:space="preserve">1.9357</w:t>
      </w:r>
    </w:p>
    <w:p>
      <w:pPr>
        <w:pStyle w:val="BodyText"/>
      </w:pPr>
      <w:r>
        <w:t xml:space="preserve">63.07</w:t>
      </w:r>
    </w:p>
    <w:p>
      <w:pPr>
        <w:pStyle w:val="BodyText"/>
      </w:pPr>
      <w:r>
        <w:t xml:space="preserve">0.0463</w:t>
      </w:r>
    </w:p>
    <w:p>
      <w:pPr>
        <w:pStyle w:val="BodyText"/>
      </w:pPr>
      <w:r>
        <w:t xml:space="preserve">1.4805</w:t>
      </w:r>
    </w:p>
    <w:p>
      <w:pPr>
        <w:pStyle w:val="BodyText"/>
      </w:pPr>
      <w:r>
        <w:t xml:space="preserve">1.9548</w:t>
      </w:r>
    </w:p>
    <w:p>
      <w:pPr>
        <w:pStyle w:val="BodyText"/>
      </w:pPr>
      <w:r>
        <w:t xml:space="preserve">63.28</w:t>
      </w:r>
    </w:p>
    <w:p>
      <w:pPr>
        <w:pStyle w:val="BodyText"/>
      </w:pPr>
      <w:r>
        <w:t xml:space="preserve">0.0461</w:t>
      </w:r>
    </w:p>
    <w:p>
      <w:pPr>
        <w:pStyle w:val="BodyText"/>
      </w:pPr>
      <w:r>
        <w:t xml:space="preserve">1.4818</w:t>
      </w:r>
    </w:p>
    <w:p>
      <w:pPr>
        <w:pStyle w:val="BodyText"/>
      </w:pPr>
      <w:r>
        <w:t xml:space="preserve">1.9740</w:t>
      </w:r>
    </w:p>
    <w:p>
      <w:pPr>
        <w:pStyle w:val="BodyText"/>
      </w:pPr>
      <w:r>
        <w:t xml:space="preserve">63.49</w:t>
      </w:r>
    </w:p>
    <w:p>
      <w:pPr>
        <w:pStyle w:val="BodyText"/>
      </w:pPr>
      <w:r>
        <w:t xml:space="preserve">0.0459</w:t>
      </w:r>
    </w:p>
    <w:p>
      <w:pPr>
        <w:pStyle w:val="BodyText"/>
      </w:pPr>
      <w:r>
        <w:t xml:space="preserve">1.4832</w:t>
      </w:r>
    </w:p>
    <w:p>
      <w:pPr>
        <w:pStyle w:val="BodyText"/>
      </w:pPr>
      <w:r>
        <w:t xml:space="preserve">1.9932</w:t>
      </w:r>
    </w:p>
    <w:p>
      <w:pPr>
        <w:pStyle w:val="BodyText"/>
      </w:pPr>
      <w:r>
        <w:t xml:space="preserve">63.70</w:t>
      </w:r>
    </w:p>
    <w:p>
      <w:pPr>
        <w:pStyle w:val="BodyText"/>
      </w:pPr>
      <w:r>
        <w:t xml:space="preserve">0.0457</w:t>
      </w:r>
    </w:p>
    <w:p>
      <w:pPr>
        <w:pStyle w:val="BodyText"/>
      </w:pPr>
      <w:r>
        <w:t xml:space="preserve">1.4846</w:t>
      </w:r>
    </w:p>
    <w:p>
      <w:pPr>
        <w:pStyle w:val="BodyText"/>
      </w:pPr>
      <w:r>
        <w:t xml:space="preserve">2.0123</w:t>
      </w:r>
    </w:p>
    <w:p>
      <w:pPr>
        <w:pStyle w:val="BodyText"/>
      </w:pPr>
      <w:r>
        <w:t xml:space="preserve">63.91</w:t>
      </w:r>
    </w:p>
    <w:p>
      <w:pPr>
        <w:pStyle w:val="BodyText"/>
      </w:pPr>
      <w:r>
        <w:t xml:space="preserve">0.0455</w:t>
      </w:r>
    </w:p>
    <w:p>
      <w:pPr>
        <w:pStyle w:val="BodyText"/>
      </w:pPr>
      <w:r>
        <w:t xml:space="preserve">1.4861</w:t>
      </w:r>
    </w:p>
    <w:p>
      <w:pPr>
        <w:pStyle w:val="BodyText"/>
      </w:pPr>
      <w:r>
        <w:t xml:space="preserve">2.0315</w:t>
      </w:r>
    </w:p>
    <w:p>
      <w:pPr>
        <w:pStyle w:val="BodyText"/>
      </w:pPr>
      <w:r>
        <w:t xml:space="preserve">64.11</w:t>
      </w:r>
    </w:p>
    <w:p>
      <w:pPr>
        <w:pStyle w:val="BodyText"/>
      </w:pPr>
      <w:r>
        <w:t xml:space="preserve">0.0453</w:t>
      </w:r>
    </w:p>
    <w:p>
      <w:pPr>
        <w:pStyle w:val="BodyText"/>
      </w:pPr>
      <w:r>
        <w:t xml:space="preserve">1.4875</w:t>
      </w:r>
    </w:p>
    <w:p>
      <w:pPr>
        <w:pStyle w:val="BodyText"/>
      </w:pPr>
      <w:r>
        <w:t xml:space="preserve">2.0507</w:t>
      </w:r>
    </w:p>
    <w:p>
      <w:pPr>
        <w:pStyle w:val="BodyText"/>
      </w:pPr>
      <w:r>
        <w:t xml:space="preserve">64.32</w:t>
      </w:r>
    </w:p>
    <w:p>
      <w:pPr>
        <w:pStyle w:val="BodyText"/>
      </w:pPr>
      <w:r>
        <w:t xml:space="preserve">0.0451</w:t>
      </w:r>
    </w:p>
    <w:p>
      <w:pPr>
        <w:pStyle w:val="BodyText"/>
      </w:pPr>
      <w:r>
        <w:t xml:space="preserve">1.4890</w:t>
      </w:r>
    </w:p>
    <w:p>
      <w:pPr>
        <w:pStyle w:val="BodyText"/>
      </w:pPr>
      <w:r>
        <w:t xml:space="preserve">2.0698</w:t>
      </w:r>
    </w:p>
    <w:p>
      <w:pPr>
        <w:pStyle w:val="BodyText"/>
      </w:pPr>
      <w:r>
        <w:t xml:space="preserve">64.52</w:t>
      </w:r>
    </w:p>
    <w:p>
      <w:pPr>
        <w:pStyle w:val="BodyText"/>
      </w:pPr>
      <w:r>
        <w:t xml:space="preserve">0.0449</w:t>
      </w:r>
    </w:p>
    <w:p>
      <w:pPr>
        <w:pStyle w:val="BodyText"/>
      </w:pPr>
      <w:r>
        <w:t xml:space="preserve">1.4904</w:t>
      </w:r>
    </w:p>
    <w:p>
      <w:pPr>
        <w:pStyle w:val="BodyText"/>
      </w:pPr>
      <w:r>
        <w:t xml:space="preserve">2.0890</w:t>
      </w:r>
    </w:p>
    <w:p>
      <w:pPr>
        <w:pStyle w:val="BodyText"/>
      </w:pPr>
      <w:r>
        <w:t xml:space="preserve">64.72</w:t>
      </w:r>
    </w:p>
    <w:p>
      <w:pPr>
        <w:pStyle w:val="BodyText"/>
      </w:pPr>
      <w:r>
        <w:t xml:space="preserve">0.0447</w:t>
      </w:r>
    </w:p>
    <w:p>
      <w:pPr>
        <w:pStyle w:val="BodyText"/>
      </w:pPr>
      <w:r>
        <w:t xml:space="preserve">1.4919</w:t>
      </w:r>
    </w:p>
    <w:p>
      <w:pPr>
        <w:pStyle w:val="BodyText"/>
      </w:pPr>
      <w:r>
        <w:t xml:space="preserve">2.1081</w:t>
      </w:r>
    </w:p>
    <w:p>
      <w:pPr>
        <w:pStyle w:val="BodyText"/>
      </w:pPr>
      <w:r>
        <w:t xml:space="preserve">64.92</w:t>
      </w:r>
    </w:p>
    <w:p>
      <w:pPr>
        <w:pStyle w:val="BodyText"/>
      </w:pPr>
      <w:r>
        <w:t xml:space="preserve">0.0445</w:t>
      </w:r>
    </w:p>
    <w:p>
      <w:pPr>
        <w:pStyle w:val="BodyText"/>
      </w:pPr>
      <w:r>
        <w:t xml:space="preserve">1.4934</w:t>
      </w:r>
    </w:p>
    <w:p>
      <w:pPr>
        <w:pStyle w:val="BodyText"/>
      </w:pPr>
      <w:r>
        <w:t xml:space="preserve">2.1273</w:t>
      </w:r>
    </w:p>
    <w:p>
      <w:pPr>
        <w:pStyle w:val="BodyText"/>
      </w:pPr>
      <w:r>
        <w:t xml:space="preserve">65.11</w:t>
      </w:r>
    </w:p>
    <w:p>
      <w:pPr>
        <w:pStyle w:val="BodyText"/>
      </w:pPr>
      <w:r>
        <w:t xml:space="preserve">0.0443</w:t>
      </w:r>
    </w:p>
    <w:p>
      <w:pPr>
        <w:pStyle w:val="BodyText"/>
      </w:pPr>
      <w:r>
        <w:t xml:space="preserve">1.4949</w:t>
      </w:r>
    </w:p>
    <w:p>
      <w:pPr>
        <w:pStyle w:val="BodyText"/>
      </w:pPr>
      <w:r>
        <w:t xml:space="preserve">2.1465</w:t>
      </w:r>
    </w:p>
    <w:p>
      <w:pPr>
        <w:pStyle w:val="BodyText"/>
      </w:pPr>
      <w:r>
        <w:t xml:space="preserve">65.31</w:t>
      </w:r>
    </w:p>
    <w:p>
      <w:pPr>
        <w:pStyle w:val="BodyText"/>
      </w:pPr>
      <w:r>
        <w:t xml:space="preserve">0.0441</w:t>
      </w:r>
    </w:p>
    <w:p>
      <w:pPr>
        <w:pStyle w:val="BodyText"/>
      </w:pPr>
      <w:r>
        <w:t xml:space="preserve">1.4964</w:t>
      </w:r>
    </w:p>
    <w:p>
      <w:pPr>
        <w:pStyle w:val="BodyText"/>
      </w:pPr>
      <w:r>
        <w:t xml:space="preserve">2.1656</w:t>
      </w:r>
    </w:p>
    <w:p>
      <w:pPr>
        <w:pStyle w:val="BodyText"/>
      </w:pPr>
      <w:r>
        <w:t xml:space="preserve">65.50</w:t>
      </w:r>
    </w:p>
    <w:p>
      <w:pPr>
        <w:pStyle w:val="BodyText"/>
      </w:pPr>
      <w:r>
        <w:t xml:space="preserve">0.0440</w:t>
      </w:r>
    </w:p>
    <w:p>
      <w:pPr>
        <w:pStyle w:val="BodyText"/>
      </w:pPr>
      <w:r>
        <w:t xml:space="preserve">1.4979</w:t>
      </w:r>
    </w:p>
    <w:p>
      <w:pPr>
        <w:pStyle w:val="BodyText"/>
      </w:pPr>
      <w:r>
        <w:t xml:space="preserve">2.1848</w:t>
      </w:r>
    </w:p>
    <w:p>
      <w:pPr>
        <w:pStyle w:val="BodyText"/>
      </w:pPr>
      <w:r>
        <w:t xml:space="preserve">65.70</w:t>
      </w:r>
    </w:p>
    <w:p>
      <w:pPr>
        <w:pStyle w:val="BodyText"/>
      </w:pPr>
      <w:r>
        <w:t xml:space="preserve">0.0438</w:t>
      </w:r>
    </w:p>
    <w:p>
      <w:pPr>
        <w:pStyle w:val="BodyText"/>
      </w:pPr>
      <w:r>
        <w:t xml:space="preserve">1.4994</w:t>
      </w:r>
    </w:p>
    <w:p>
      <w:pPr>
        <w:pStyle w:val="BodyText"/>
      </w:pPr>
      <w:r>
        <w:t xml:space="preserve">2.2040</w:t>
      </w:r>
    </w:p>
    <w:p>
      <w:pPr>
        <w:pStyle w:val="BodyText"/>
      </w:pPr>
      <w:r>
        <w:t xml:space="preserve">65.89</w:t>
      </w:r>
    </w:p>
    <w:p>
      <w:pPr>
        <w:pStyle w:val="BodyText"/>
      </w:pPr>
      <w:r>
        <w:t xml:space="preserve">0.0436</w:t>
      </w:r>
    </w:p>
    <w:p>
      <w:pPr>
        <w:pStyle w:val="BodyText"/>
      </w:pPr>
      <w:r>
        <w:t xml:space="preserve">1.5009</w:t>
      </w:r>
    </w:p>
    <w:p>
      <w:pPr>
        <w:pStyle w:val="BodyText"/>
      </w:pPr>
      <w:r>
        <w:t xml:space="preserve">2.2231</w:t>
      </w:r>
    </w:p>
    <w:p>
      <w:pPr>
        <w:pStyle w:val="BodyText"/>
      </w:pPr>
      <w:r>
        <w:t xml:space="preserve">66.08</w:t>
      </w:r>
    </w:p>
    <w:p>
      <w:pPr>
        <w:pStyle w:val="BodyText"/>
      </w:pPr>
      <w:r>
        <w:t xml:space="preserve">0.0434</w:t>
      </w:r>
    </w:p>
    <w:p>
      <w:pPr>
        <w:pStyle w:val="BodyText"/>
      </w:pPr>
      <w:r>
        <w:t xml:space="preserve">1.5024</w:t>
      </w:r>
    </w:p>
    <w:p>
      <w:pPr>
        <w:pStyle w:val="BodyText"/>
      </w:pPr>
      <w:r>
        <w:t xml:space="preserve">2.2423</w:t>
      </w:r>
    </w:p>
    <w:p>
      <w:pPr>
        <w:pStyle w:val="BodyText"/>
      </w:pPr>
      <w:r>
        <w:t xml:space="preserve">66.26</w:t>
      </w:r>
    </w:p>
    <w:p>
      <w:pPr>
        <w:pStyle w:val="BodyText"/>
      </w:pPr>
      <w:r>
        <w:t xml:space="preserve">0.0433</w:t>
      </w:r>
    </w:p>
    <w:p>
      <w:pPr>
        <w:pStyle w:val="BodyText"/>
      </w:pPr>
      <w:r>
        <w:t xml:space="preserve">1.5039</w:t>
      </w:r>
    </w:p>
    <w:p>
      <w:pPr>
        <w:pStyle w:val="BodyText"/>
      </w:pPr>
      <w:r>
        <w:t xml:space="preserve">2.2615</w:t>
      </w:r>
    </w:p>
    <w:p>
      <w:pPr>
        <w:pStyle w:val="BodyText"/>
      </w:pPr>
      <w:r>
        <w:t xml:space="preserve">66.45</w:t>
      </w:r>
    </w:p>
    <w:p>
      <w:pPr>
        <w:pStyle w:val="BodyText"/>
      </w:pPr>
      <w:r>
        <w:t xml:space="preserve">0.0431</w:t>
      </w:r>
    </w:p>
    <w:p>
      <w:pPr>
        <w:pStyle w:val="BodyText"/>
      </w:pPr>
      <w:r>
        <w:t xml:space="preserve">1.5054</w:t>
      </w:r>
    </w:p>
    <w:p>
      <w:pPr>
        <w:pStyle w:val="BodyText"/>
      </w:pPr>
      <w:r>
        <w:t xml:space="preserve">2.2806</w:t>
      </w:r>
    </w:p>
    <w:p>
      <w:pPr>
        <w:pStyle w:val="BodyText"/>
      </w:pPr>
      <w:r>
        <w:t xml:space="preserve">66.64</w:t>
      </w:r>
    </w:p>
    <w:p>
      <w:pPr>
        <w:pStyle w:val="BodyText"/>
      </w:pPr>
      <w:r>
        <w:t xml:space="preserve">0.0429</w:t>
      </w:r>
    </w:p>
    <w:p>
      <w:pPr>
        <w:pStyle w:val="BodyText"/>
      </w:pPr>
      <w:r>
        <w:t xml:space="preserve">1.5069</w:t>
      </w:r>
    </w:p>
    <w:p>
      <w:pPr>
        <w:pStyle w:val="BodyText"/>
      </w:pPr>
      <w:r>
        <w:t xml:space="preserve">2.2998</w:t>
      </w:r>
    </w:p>
    <w:p>
      <w:pPr>
        <w:pStyle w:val="BodyText"/>
      </w:pPr>
      <w:r>
        <w:t xml:space="preserve">66.82</w:t>
      </w:r>
    </w:p>
    <w:p>
      <w:pPr>
        <w:pStyle w:val="BodyText"/>
      </w:pPr>
      <w:r>
        <w:t xml:space="preserve">0.0428</w:t>
      </w:r>
    </w:p>
    <w:p>
      <w:pPr>
        <w:pStyle w:val="BodyText"/>
      </w:pPr>
      <w:r>
        <w:t xml:space="preserve">1.5084</w:t>
      </w:r>
    </w:p>
    <w:p>
      <w:pPr>
        <w:pStyle w:val="BodyText"/>
      </w:pPr>
      <w:r>
        <w:t xml:space="preserve">2.3190</w:t>
      </w:r>
    </w:p>
    <w:p>
      <w:pPr>
        <w:pStyle w:val="BodyText"/>
      </w:pPr>
      <w:r>
        <w:t xml:space="preserve">67.00</w:t>
      </w:r>
    </w:p>
    <w:p>
      <w:pPr>
        <w:pStyle w:val="BodyText"/>
      </w:pPr>
      <w:r>
        <w:t xml:space="preserve">0.0426</w:t>
      </w:r>
    </w:p>
    <w:p>
      <w:pPr>
        <w:pStyle w:val="BodyText"/>
      </w:pPr>
      <w:r>
        <w:t xml:space="preserve">1.5098</w:t>
      </w:r>
    </w:p>
    <w:p>
      <w:pPr>
        <w:pStyle w:val="BodyText"/>
      </w:pPr>
      <w:r>
        <w:t xml:space="preserve">2.3381</w:t>
      </w:r>
    </w:p>
    <w:p>
      <w:pPr>
        <w:pStyle w:val="BodyText"/>
      </w:pPr>
      <w:r>
        <w:t xml:space="preserve">67.18</w:t>
      </w:r>
    </w:p>
    <w:p>
      <w:pPr>
        <w:pStyle w:val="BodyText"/>
      </w:pPr>
      <w:r>
        <w:t xml:space="preserve">0.0425</w:t>
      </w:r>
    </w:p>
    <w:p>
      <w:pPr>
        <w:pStyle w:val="BodyText"/>
      </w:pPr>
      <w:r>
        <w:t xml:space="preserve">1.5113</w:t>
      </w:r>
    </w:p>
    <w:p>
      <w:pPr>
        <w:pStyle w:val="BodyText"/>
      </w:pPr>
      <w:r>
        <w:t xml:space="preserve">2.3573</w:t>
      </w:r>
    </w:p>
    <w:p>
      <w:pPr>
        <w:pStyle w:val="BodyText"/>
      </w:pPr>
      <w:r>
        <w:t xml:space="preserve">67.36</w:t>
      </w:r>
    </w:p>
    <w:p>
      <w:pPr>
        <w:pStyle w:val="BodyText"/>
      </w:pPr>
      <w:r>
        <w:t xml:space="preserve">0.0423</w:t>
      </w:r>
    </w:p>
    <w:p>
      <w:pPr>
        <w:pStyle w:val="BodyText"/>
      </w:pPr>
      <w:r>
        <w:t xml:space="preserve">1.5127</w:t>
      </w:r>
    </w:p>
    <w:p>
      <w:pPr>
        <w:pStyle w:val="BodyText"/>
      </w:pPr>
      <w:r>
        <w:t xml:space="preserve">2.3765</w:t>
      </w:r>
    </w:p>
    <w:p>
      <w:pPr>
        <w:pStyle w:val="BodyText"/>
      </w:pPr>
      <w:r>
        <w:t xml:space="preserve">67.54</w:t>
      </w:r>
    </w:p>
    <w:p>
      <w:pPr>
        <w:pStyle w:val="BodyText"/>
      </w:pPr>
      <w:r>
        <w:t xml:space="preserve">0.0421</w:t>
      </w:r>
    </w:p>
    <w:p>
      <w:pPr>
        <w:pStyle w:val="BodyText"/>
      </w:pPr>
      <w:r>
        <w:t xml:space="preserve">1.5142</w:t>
      </w:r>
    </w:p>
    <w:p>
      <w:pPr>
        <w:pStyle w:val="BodyText"/>
      </w:pPr>
      <w:r>
        <w:t xml:space="preserve">2.3956</w:t>
      </w:r>
    </w:p>
    <w:p>
      <w:pPr>
        <w:pStyle w:val="BodyText"/>
      </w:pPr>
      <w:r>
        <w:t xml:space="preserve">67.72</w:t>
      </w:r>
    </w:p>
    <w:p>
      <w:pPr>
        <w:pStyle w:val="BodyText"/>
      </w:pPr>
      <w:r>
        <w:t xml:space="preserve">0.0420</w:t>
      </w:r>
    </w:p>
    <w:p>
      <w:pPr>
        <w:pStyle w:val="BodyText"/>
      </w:pPr>
      <w:r>
        <w:t xml:space="preserve">1.5156</w:t>
      </w:r>
    </w:p>
    <w:p>
      <w:pPr>
        <w:pStyle w:val="BodyText"/>
      </w:pPr>
      <w:r>
        <w:t xml:space="preserve">2.4148</w:t>
      </w:r>
    </w:p>
    <w:p>
      <w:pPr>
        <w:pStyle w:val="BodyText"/>
      </w:pPr>
      <w:r>
        <w:t xml:space="preserve">67.89</w:t>
      </w:r>
    </w:p>
    <w:p>
      <w:pPr>
        <w:pStyle w:val="BodyText"/>
      </w:pPr>
      <w:r>
        <w:t xml:space="preserve">0.0418</w:t>
      </w:r>
    </w:p>
    <w:p>
      <w:pPr>
        <w:pStyle w:val="BodyText"/>
      </w:pPr>
      <w:r>
        <w:t xml:space="preserve">1.5170</w:t>
      </w:r>
    </w:p>
    <w:p>
      <w:pPr>
        <w:pStyle w:val="BodyText"/>
      </w:pPr>
      <w:r>
        <w:t xml:space="preserve">2.4339</w:t>
      </w:r>
    </w:p>
    <w:p>
      <w:pPr>
        <w:pStyle w:val="BodyText"/>
      </w:pPr>
      <w:r>
        <w:t xml:space="preserve">68.07</w:t>
      </w:r>
    </w:p>
    <w:p>
      <w:pPr>
        <w:pStyle w:val="BodyText"/>
      </w:pPr>
      <w:r>
        <w:t xml:space="preserve">0.0417</w:t>
      </w:r>
    </w:p>
    <w:p>
      <w:pPr>
        <w:pStyle w:val="BodyText"/>
      </w:pPr>
      <w:r>
        <w:t xml:space="preserve">1.5185</w:t>
      </w:r>
    </w:p>
    <w:p>
      <w:pPr>
        <w:pStyle w:val="BodyText"/>
      </w:pPr>
      <w:r>
        <w:t xml:space="preserve">2.4531</w:t>
      </w:r>
    </w:p>
    <w:p>
      <w:pPr>
        <w:pStyle w:val="BodyText"/>
      </w:pPr>
      <w:r>
        <w:t xml:space="preserve">68.24</w:t>
      </w:r>
    </w:p>
    <w:p>
      <w:pPr>
        <w:pStyle w:val="BodyText"/>
      </w:pPr>
      <w:r>
        <w:t xml:space="preserve">0.0415</w:t>
      </w:r>
    </w:p>
    <w:p>
      <w:pPr>
        <w:pStyle w:val="BodyText"/>
      </w:pPr>
      <w:r>
        <w:t xml:space="preserve">1.5199</w:t>
      </w:r>
    </w:p>
    <w:p>
      <w:pPr>
        <w:pStyle w:val="BodyText"/>
      </w:pPr>
      <w:r>
        <w:t xml:space="preserve">2.4723</w:t>
      </w:r>
    </w:p>
    <w:p>
      <w:pPr>
        <w:pStyle w:val="BodyText"/>
      </w:pPr>
      <w:r>
        <w:t xml:space="preserve">68.41</w:t>
      </w:r>
    </w:p>
    <w:p>
      <w:pPr>
        <w:pStyle w:val="BodyText"/>
      </w:pPr>
      <w:r>
        <w:t xml:space="preserve">0.0414</w:t>
      </w:r>
    </w:p>
    <w:p>
      <w:pPr>
        <w:pStyle w:val="BodyText"/>
      </w:pPr>
      <w:r>
        <w:t xml:space="preserve">1.5213</w:t>
      </w:r>
    </w:p>
    <w:p>
      <w:pPr>
        <w:pStyle w:val="BodyText"/>
      </w:pPr>
      <w:r>
        <w:t xml:space="preserve">2.4914</w:t>
      </w:r>
    </w:p>
    <w:p>
      <w:pPr>
        <w:pStyle w:val="BodyText"/>
      </w:pPr>
      <w:r>
        <w:t xml:space="preserve">68.59</w:t>
      </w:r>
    </w:p>
    <w:p>
      <w:pPr>
        <w:pStyle w:val="BodyText"/>
      </w:pPr>
      <w:r>
        <w:t xml:space="preserve">0.0412</w:t>
      </w:r>
    </w:p>
    <w:p>
      <w:pPr>
        <w:pStyle w:val="BodyText"/>
      </w:pPr>
      <w:r>
        <w:t xml:space="preserve">1.5226</w:t>
      </w:r>
    </w:p>
    <w:p>
      <w:pPr>
        <w:pStyle w:val="BodyText"/>
      </w:pPr>
      <w:r>
        <w:t xml:space="preserve">2.5106</w:t>
      </w:r>
    </w:p>
    <w:p>
      <w:pPr>
        <w:pStyle w:val="BodyText"/>
      </w:pPr>
      <w:r>
        <w:t xml:space="preserve">68.75</w:t>
      </w:r>
    </w:p>
    <w:p>
      <w:pPr>
        <w:pStyle w:val="BodyText"/>
      </w:pPr>
      <w:r>
        <w:t xml:space="preserve">0.0411</w:t>
      </w:r>
    </w:p>
    <w:p>
      <w:pPr>
        <w:pStyle w:val="BodyText"/>
      </w:pPr>
      <w:r>
        <w:t xml:space="preserve">1.5240</w:t>
      </w:r>
    </w:p>
    <w:p>
      <w:pPr>
        <w:pStyle w:val="BodyText"/>
      </w:pPr>
      <w:r>
        <w:t xml:space="preserve">2.5298</w:t>
      </w:r>
    </w:p>
    <w:p>
      <w:pPr>
        <w:pStyle w:val="BodyText"/>
      </w:pPr>
      <w:r>
        <w:t xml:space="preserve">68.92</w:t>
      </w:r>
    </w:p>
    <w:p>
      <w:pPr>
        <w:pStyle w:val="BodyText"/>
      </w:pPr>
      <w:r>
        <w:t xml:space="preserve">0.0410</w:t>
      </w:r>
    </w:p>
    <w:p>
      <w:pPr>
        <w:pStyle w:val="BodyText"/>
      </w:pPr>
      <w:r>
        <w:t xml:space="preserve">1.5254</w:t>
      </w:r>
    </w:p>
    <w:p>
      <w:pPr>
        <w:pStyle w:val="BodyText"/>
      </w:pPr>
      <w:r>
        <w:t xml:space="preserve">2.5489</w:t>
      </w:r>
    </w:p>
    <w:p>
      <w:pPr>
        <w:pStyle w:val="BodyText"/>
      </w:pPr>
      <w:r>
        <w:t xml:space="preserve">69.09</w:t>
      </w:r>
    </w:p>
    <w:p>
      <w:pPr>
        <w:pStyle w:val="BodyText"/>
      </w:pPr>
      <w:r>
        <w:t xml:space="preserve">0.0408</w:t>
      </w:r>
    </w:p>
    <w:p>
      <w:pPr>
        <w:pStyle w:val="BodyText"/>
      </w:pPr>
      <w:r>
        <w:t xml:space="preserve">1.5267</w:t>
      </w:r>
    </w:p>
    <w:p>
      <w:pPr>
        <w:pStyle w:val="BodyText"/>
      </w:pPr>
      <w:r>
        <w:t xml:space="preserve">2.5681</w:t>
      </w:r>
    </w:p>
    <w:p>
      <w:pPr>
        <w:pStyle w:val="BodyText"/>
      </w:pPr>
      <w:r>
        <w:t xml:space="preserve">69.26</w:t>
      </w:r>
    </w:p>
    <w:p>
      <w:pPr>
        <w:pStyle w:val="BodyText"/>
      </w:pPr>
      <w:r>
        <w:t xml:space="preserve">0.0407</w:t>
      </w:r>
    </w:p>
    <w:p>
      <w:pPr>
        <w:pStyle w:val="BodyText"/>
      </w:pPr>
      <w:r>
        <w:t xml:space="preserve">1.5281</w:t>
      </w:r>
    </w:p>
    <w:p>
      <w:pPr>
        <w:pStyle w:val="BodyText"/>
      </w:pPr>
      <w:r>
        <w:t xml:space="preserve">2.5873</w:t>
      </w:r>
    </w:p>
    <w:p>
      <w:pPr>
        <w:pStyle w:val="BodyText"/>
      </w:pPr>
      <w:r>
        <w:t xml:space="preserve">69.42</w:t>
      </w:r>
    </w:p>
    <w:p>
      <w:pPr>
        <w:pStyle w:val="BodyText"/>
      </w:pPr>
      <w:r>
        <w:t xml:space="preserve">0.0405</w:t>
      </w:r>
    </w:p>
    <w:p>
      <w:pPr>
        <w:pStyle w:val="BodyText"/>
      </w:pPr>
      <w:r>
        <w:t xml:space="preserve">1.5294</w:t>
      </w:r>
    </w:p>
    <w:p>
      <w:pPr>
        <w:pStyle w:val="BodyText"/>
      </w:pPr>
      <w:r>
        <w:t xml:space="preserve">2.6064</w:t>
      </w:r>
    </w:p>
    <w:p>
      <w:pPr>
        <w:pStyle w:val="BodyText"/>
      </w:pPr>
      <w:r>
        <w:t xml:space="preserve">69.59</w:t>
      </w:r>
    </w:p>
    <w:p>
      <w:pPr>
        <w:pStyle w:val="BodyText"/>
      </w:pPr>
      <w:r>
        <w:t xml:space="preserve">0.0404</w:t>
      </w:r>
    </w:p>
    <w:p>
      <w:pPr>
        <w:pStyle w:val="BodyText"/>
      </w:pPr>
      <w:r>
        <w:t xml:space="preserve">1.5308</w:t>
      </w:r>
    </w:p>
    <w:p>
      <w:pPr>
        <w:pStyle w:val="BodyText"/>
      </w:pPr>
      <w:r>
        <w:t xml:space="preserve">2.6256</w:t>
      </w:r>
    </w:p>
    <w:p>
      <w:pPr>
        <w:pStyle w:val="BodyText"/>
      </w:pPr>
      <w:r>
        <w:t xml:space="preserve">69.75</w:t>
      </w:r>
    </w:p>
    <w:p>
      <w:pPr>
        <w:pStyle w:val="BodyText"/>
      </w:pPr>
      <w:r>
        <w:t xml:space="preserve">0.0403</w:t>
      </w:r>
    </w:p>
    <w:p>
      <w:pPr>
        <w:pStyle w:val="BodyText"/>
      </w:pPr>
      <w:r>
        <w:t xml:space="preserve">1.5321</w:t>
      </w:r>
    </w:p>
    <w:p>
      <w:pPr>
        <w:pStyle w:val="BodyText"/>
      </w:pPr>
      <w:r>
        <w:t xml:space="preserve">2.6448</w:t>
      </w:r>
    </w:p>
    <w:p>
      <w:pPr>
        <w:pStyle w:val="BodyText"/>
      </w:pPr>
      <w:r>
        <w:t xml:space="preserve">69.91</w:t>
      </w:r>
    </w:p>
    <w:p>
      <w:pPr>
        <w:pStyle w:val="BodyText"/>
      </w:pPr>
      <w:r>
        <w:t xml:space="preserve">0.0401</w:t>
      </w:r>
    </w:p>
    <w:p>
      <w:pPr>
        <w:pStyle w:val="BodyText"/>
      </w:pPr>
      <w:r>
        <w:t xml:space="preserve">1.5334</w:t>
      </w:r>
    </w:p>
    <w:p>
      <w:pPr>
        <w:pStyle w:val="BodyText"/>
      </w:pPr>
      <w:r>
        <w:t xml:space="preserve">2.6639</w:t>
      </w:r>
    </w:p>
    <w:p>
      <w:pPr>
        <w:pStyle w:val="BodyText"/>
      </w:pPr>
      <w:r>
        <w:t xml:space="preserve">70.07</w:t>
      </w:r>
    </w:p>
    <w:p>
      <w:pPr>
        <w:pStyle w:val="BodyText"/>
      </w:pPr>
      <w:r>
        <w:t xml:space="preserve">0.0400</w:t>
      </w:r>
    </w:p>
    <w:p>
      <w:pPr>
        <w:pStyle w:val="BodyText"/>
      </w:pPr>
      <w:r>
        <w:t xml:space="preserve">1.5347</w:t>
      </w:r>
    </w:p>
    <w:p>
      <w:pPr>
        <w:pStyle w:val="BodyText"/>
      </w:pPr>
      <w:r>
        <w:t xml:space="preserve">2.6831</w:t>
      </w:r>
    </w:p>
    <w:p>
      <w:pPr>
        <w:pStyle w:val="BodyText"/>
      </w:pPr>
      <w:r>
        <w:t xml:space="preserve">70.23</w:t>
      </w:r>
    </w:p>
    <w:p>
      <w:pPr>
        <w:pStyle w:val="BodyText"/>
      </w:pPr>
      <w:r>
        <w:t xml:space="preserve">0.0399</w:t>
      </w:r>
    </w:p>
    <w:p>
      <w:pPr>
        <w:pStyle w:val="BodyText"/>
      </w:pPr>
      <w:r>
        <w:t xml:space="preserve">1.5360</w:t>
      </w:r>
    </w:p>
    <w:p>
      <w:pPr>
        <w:pStyle w:val="BodyText"/>
      </w:pPr>
      <w:r>
        <w:t xml:space="preserve">2.7023</w:t>
      </w:r>
    </w:p>
    <w:p>
      <w:pPr>
        <w:pStyle w:val="BodyText"/>
      </w:pPr>
      <w:r>
        <w:t xml:space="preserve">70.39</w:t>
      </w:r>
    </w:p>
    <w:p>
      <w:pPr>
        <w:pStyle w:val="BodyText"/>
      </w:pPr>
      <w:r>
        <w:t xml:space="preserve">0.0397</w:t>
      </w:r>
    </w:p>
    <w:p>
      <w:pPr>
        <w:pStyle w:val="BodyText"/>
      </w:pPr>
      <w:r>
        <w:t xml:space="preserve">1.5373</w:t>
      </w:r>
    </w:p>
    <w:p>
      <w:pPr>
        <w:pStyle w:val="BodyText"/>
      </w:pPr>
      <w:r>
        <w:t xml:space="preserve">2.7214</w:t>
      </w:r>
    </w:p>
    <w:p>
      <w:pPr>
        <w:pStyle w:val="BodyText"/>
      </w:pPr>
      <w:r>
        <w:t xml:space="preserve">70.55</w:t>
      </w:r>
    </w:p>
    <w:p>
      <w:pPr>
        <w:pStyle w:val="BodyText"/>
      </w:pPr>
      <w:r>
        <w:t xml:space="preserve">0.0396</w:t>
      </w:r>
    </w:p>
    <w:p>
      <w:pPr>
        <w:pStyle w:val="BodyText"/>
      </w:pPr>
      <w:r>
        <w:t xml:space="preserve">1.5386</w:t>
      </w:r>
    </w:p>
    <w:p>
      <w:pPr>
        <w:pStyle w:val="BodyText"/>
      </w:pPr>
      <w:r>
        <w:t xml:space="preserve">2.7406</w:t>
      </w:r>
    </w:p>
    <w:p>
      <w:pPr>
        <w:pStyle w:val="BodyText"/>
      </w:pPr>
      <w:r>
        <w:t xml:space="preserve">70.71</w:t>
      </w:r>
    </w:p>
    <w:p>
      <w:pPr>
        <w:pStyle w:val="BodyText"/>
      </w:pPr>
      <w:r>
        <w:t xml:space="preserve">0.0395</w:t>
      </w:r>
    </w:p>
    <w:p>
      <w:pPr>
        <w:pStyle w:val="BodyText"/>
      </w:pPr>
      <w:r>
        <w:t xml:space="preserve">1.5398</w:t>
      </w:r>
    </w:p>
    <w:p>
      <w:pPr>
        <w:pStyle w:val="BodyText"/>
      </w:pPr>
      <w:r>
        <w:t xml:space="preserve">2.7598</w:t>
      </w:r>
    </w:p>
    <w:p>
      <w:pPr>
        <w:pStyle w:val="BodyText"/>
      </w:pPr>
      <w:r>
        <w:t xml:space="preserve">70.86</w:t>
      </w:r>
    </w:p>
    <w:p>
      <w:pPr>
        <w:pStyle w:val="BodyText"/>
      </w:pPr>
      <w:r>
        <w:t xml:space="preserve">0.0394</w:t>
      </w:r>
    </w:p>
    <w:p>
      <w:pPr>
        <w:pStyle w:val="BodyText"/>
      </w:pPr>
      <w:r>
        <w:t xml:space="preserve">1.5411</w:t>
      </w:r>
    </w:p>
    <w:p>
      <w:pPr>
        <w:pStyle w:val="BodyText"/>
      </w:pPr>
      <w:r>
        <w:t xml:space="preserve">2.7789</w:t>
      </w:r>
    </w:p>
    <w:p>
      <w:pPr>
        <w:pStyle w:val="BodyText"/>
      </w:pPr>
      <w:r>
        <w:t xml:space="preserve">71.02</w:t>
      </w:r>
    </w:p>
    <w:p>
      <w:pPr>
        <w:pStyle w:val="BodyText"/>
      </w:pPr>
      <w:r>
        <w:t xml:space="preserve">0.0392</w:t>
      </w:r>
    </w:p>
    <w:p>
      <w:pPr>
        <w:pStyle w:val="BodyText"/>
      </w:pPr>
      <w:r>
        <w:t xml:space="preserve">1.5423</w:t>
      </w:r>
    </w:p>
    <w:p>
      <w:pPr>
        <w:pStyle w:val="BodyText"/>
      </w:pPr>
      <w:r>
        <w:t xml:space="preserve"> </w:t>
      </w:r>
    </w:p>
    <w:p>
      <w:pPr>
        <w:pStyle w:val="BodyTex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BodyText"/>
      </w:pPr>
      <w:r>
        <w:t xml:space="preserve">The references are purely cross-sectional and do not account for the correlation structure between ages. For prediction purposes, it is useful to extend the modelling to include velocities and change scores.</w:t>
      </w:r>
    </w:p>
    <w:bookmarkEnd w:id="121"/>
    <w:bookmarkStart w:id="122" w:name="conversion-of-d-to-daz-and-vice-versa"/>
    <w:p>
      <w:pPr>
        <w:pStyle w:val="Heading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BodyTex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BodyTex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bookmarkEnd w:id="122"/>
    <w:bookmarkEnd w:id="123"/>
    <w:bookmarkEnd w:id="124"/>
    <w:bookmarkStart w:id="153" w:name="ch:evaluation"/>
    <w:p>
      <w:pPr>
        <w:pStyle w:val="Heading1"/>
      </w:pPr>
      <w:r>
        <w:rPr>
          <w:rStyle w:val="SectionNumber"/>
        </w:rPr>
        <w:t xml:space="preserve">6</w:t>
      </w:r>
      <w:r>
        <w:tab/>
      </w:r>
      <w:r>
        <w:t xml:space="preserve">Evaluation</w:t>
      </w:r>
    </w:p>
    <w:p>
      <w:pPr>
        <w:pStyle w:val="BlockText"/>
      </w:pPr>
      <w:r>
        <w:t xml:space="preserve">Author: Iris Eekhout</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chapter explains several techniques that aid in the evaluation of model fit.</w:t>
      </w:r>
    </w:p>
    <w:p>
      <w:pPr>
        <w:numPr>
          <w:ilvl w:val="0"/>
          <w:numId w:val="1028"/>
        </w:numPr>
        <w:pStyle w:val="Compact"/>
      </w:pPr>
      <w:r>
        <w:t xml:space="preserve">Item fit (</w:t>
      </w:r>
      <w:r>
        <w:t xml:space="preserve">6.1</w:t>
      </w:r>
      <w:r>
        <w:t xml:space="preserve">)</w:t>
      </w:r>
    </w:p>
    <w:p>
      <w:pPr>
        <w:numPr>
          <w:ilvl w:val="0"/>
          <w:numId w:val="1028"/>
        </w:numPr>
        <w:pStyle w:val="Compact"/>
      </w:pPr>
      <w:r>
        <w:t xml:space="preserve">Person fit (</w:t>
      </w:r>
      <w:r>
        <w:t xml:space="preserve">6.2</w:t>
      </w:r>
      <w:r>
        <w:t xml:space="preserve">)</w:t>
      </w:r>
    </w:p>
    <w:p>
      <w:pPr>
        <w:numPr>
          <w:ilvl w:val="0"/>
          <w:numId w:val="1028"/>
        </w:numPr>
        <w:pStyle w:val="Compact"/>
      </w:pPr>
      <w:r>
        <w:t xml:space="preserve">Differential item functioning (</w:t>
      </w:r>
      <w:r>
        <w:t xml:space="preserve">6.3</w:t>
      </w:r>
      <w:r>
        <w:t xml:space="preserve">)</w:t>
      </w:r>
    </w:p>
    <w:p>
      <w:pPr>
        <w:numPr>
          <w:ilvl w:val="0"/>
          <w:numId w:val="1028"/>
        </w:numPr>
        <w:pStyle w:val="Compact"/>
      </w:pPr>
      <w:r>
        <w:t xml:space="preserve">Item information (</w:t>
      </w:r>
      <w:r>
        <w:t xml:space="preserve">6.4</w:t>
      </w:r>
      <w:r>
        <w:t xml:space="preserve">)</w:t>
      </w:r>
    </w:p>
    <w:p>
      <w:pPr>
        <w:numPr>
          <w:ilvl w:val="0"/>
          <w:numId w:val="1028"/>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35" w:name="sec:itemfit"/>
    <w:p>
      <w:pPr>
        <w:pStyle w:val="Heading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BodyTex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BodyText"/>
      </w:pPr>
      <w:r>
        <w:t xml:space="preserve">The fitted item response curve for each item</w:t>
      </w:r>
      <w:r>
        <w:t xml:space="preserve"> </w:t>
      </w:r>
      <m:oMath>
        <m:r>
          <m:t>i</m:t>
        </m:r>
      </m:oMath>
      <w:r>
        <w:t xml:space="preserve"> </w:t>
      </w:r>
      <w:r>
        <w:t xml:space="preserve">is modeled as:</w:t>
      </w:r>
    </w:p>
    <w:p>
      <w:pPr>
        <w:pStyle w:val="BodyTex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Chapter</w:t>
      </w:r>
      <w:r>
        <w:t xml:space="preserve"> </w:t>
      </w:r>
      <w:r>
        <w:t xml:space="preserve">5</w:t>
      </w:r>
      <w:r>
        <w:t xml:space="preserve"> </w:t>
      </w:r>
      <w:r>
        <w:t xml:space="preserve">described process of parameter estimation in some detail.</w:t>
      </w:r>
    </w:p>
    <w:bookmarkStart w:id="126" w:name="well-fitting-item-response-curves"/>
    <w:p>
      <w:pPr>
        <w:pStyle w:val="Heading3"/>
      </w:pPr>
      <w:r>
        <w:rPr>
          <w:rStyle w:val="SectionNumber"/>
        </w:rPr>
        <w:t xml:space="preserve">6.1.1</w:t>
      </w:r>
      <w:r>
        <w:tab/>
      </w:r>
      <w:r>
        <w:t xml:space="preserve">Well-fitting item response curves</w:t>
      </w:r>
    </w:p>
    <w:p>
      <w:pPr>
        <w:pStyle w:val="CaptionedFigure"/>
      </w:pPr>
      <w:r>
        <w:drawing>
          <wp:inline>
            <wp:extent cx="5334000" cy="5334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BodyTex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26"/>
    <w:bookmarkStart w:id="128" w:name="Xf1b23cee24358f510a829d56ecf94a813605fe6"/>
    <w:p>
      <w:pPr>
        <w:pStyle w:val="Heading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334000" cy="8382000"/>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27"/>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BodyTex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Chapter</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BodyText"/>
      </w:pPr>
      <w:r>
        <w:t xml:space="preserve">Removal of items with a low fit can substantially improve overall model fit.</w:t>
      </w:r>
    </w:p>
    <w:bookmarkEnd w:id="128"/>
    <w:bookmarkStart w:id="130" w:name="item-response-curves-showing-overfit"/>
    <w:p>
      <w:pPr>
        <w:pStyle w:val="Heading3"/>
      </w:pPr>
      <w:r>
        <w:rPr>
          <w:rStyle w:val="SectionNumber"/>
        </w:rPr>
        <w:t xml:space="preserve">6.1.3</w:t>
      </w:r>
      <w:r>
        <w:tab/>
      </w:r>
      <w:r>
        <w:t xml:space="preserve">Item response curves showing overfit</w:t>
      </w:r>
    </w:p>
    <w:p>
      <w:pPr>
        <w:pStyle w:val="CaptionedFigure"/>
      </w:pPr>
      <w:r>
        <w:drawing>
          <wp:inline>
            <wp:extent cx="5334000" cy="5334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BodyTex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BodyTex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BodyTex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30"/>
    <w:bookmarkStart w:id="132" w:name="sec:infit"/>
    <w:p>
      <w:pPr>
        <w:pStyle w:val="Heading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BodyTex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BodyTex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29"/>
        </w:numPr>
      </w:pPr>
      <w:r>
        <w:t xml:space="preserve">If infit and outfit are 1.0, then the item perfectly fits the Rasch model, as in Figure</w:t>
      </w:r>
      <w:r>
        <w:t xml:space="preserve"> </w:t>
      </w:r>
      <w:r>
        <w:t xml:space="preserve">6.1</w:t>
      </w:r>
      <w:r>
        <w:t xml:space="preserve">;</w:t>
      </w:r>
    </w:p>
    <w:p>
      <w:pPr>
        <w:numPr>
          <w:ilvl w:val="0"/>
          <w:numId w:val="1029"/>
        </w:numPr>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29"/>
        </w:numPr>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BodyText"/>
      </w:pPr>
      <w:r>
        <w:t xml:space="preserve">Values near 1.0 are desirable. There is no cut and dried</w:t>
      </w:r>
      <w:r>
        <w:t xml:space="preserve"> </w:t>
      </w:r>
      <w:hyperlink r:id="rId131">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32"/>
    <w:bookmarkStart w:id="134" w:name="sec:fitddi"/>
    <w:p>
      <w:pPr>
        <w:pStyle w:val="Heading3"/>
      </w:pPr>
      <w:r>
        <w:rPr>
          <w:rStyle w:val="SectionNumber"/>
        </w:rPr>
        <w:t xml:space="preserve">6.1.5</w:t>
      </w:r>
      <w:r>
        <w:tab/>
      </w:r>
      <w:r>
        <w:t xml:space="preserve">Infit and outfit in the DDI</w:t>
      </w:r>
    </w:p>
    <w:p>
      <w:pPr>
        <w:pStyle w:val="CaptionedFigure"/>
      </w:pPr>
      <w:r>
        <w:drawing>
          <wp:inline>
            <wp:extent cx="5334000" cy="3048000"/>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3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BodyTex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34"/>
    <w:bookmarkEnd w:id="135"/>
    <w:bookmarkStart w:id="139" w:name="sec:personfit"/>
    <w:p>
      <w:pPr>
        <w:pStyle w:val="Heading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36" w:name="person-infit-and-outfit"/>
    <w:p>
      <w:pPr>
        <w:pStyle w:val="Heading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BodyText"/>
      </w:pPr>
      <w:r>
        <w:t xml:space="preserve">Similar to item fit, person fit is also calculated from the residuals, but aggregated differently. We calculate person infit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36"/>
    <w:bookmarkStart w:id="138" w:name="person-infit-and-outfit-in-the-ddi"/>
    <w:p>
      <w:pPr>
        <w:pStyle w:val="Heading3"/>
      </w:pPr>
      <w:r>
        <w:rPr>
          <w:rStyle w:val="SectionNumber"/>
        </w:rPr>
        <w:t xml:space="preserve">6.2.2</w:t>
      </w:r>
      <w:r>
        <w:tab/>
      </w:r>
      <w:r>
        <w:t xml:space="preserve">Person infit and outfit in the DDI</w:t>
      </w:r>
    </w:p>
    <w:p>
      <w:pPr>
        <w:pStyle w:val="CaptionedFigure"/>
      </w:pPr>
      <w:r>
        <w:drawing>
          <wp:inline>
            <wp:extent cx="5334000" cy="3048000"/>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3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BodyTex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38"/>
    <w:bookmarkEnd w:id="139"/>
    <w:bookmarkStart w:id="145" w:name="sec:dif"/>
    <w:p>
      <w:pPr>
        <w:pStyle w:val="Heading2"/>
      </w:pPr>
      <w:r>
        <w:rPr>
          <w:rStyle w:val="SectionNumber"/>
        </w:rPr>
        <w:t xml:space="preserve">6.3</w:t>
      </w:r>
      <w:r>
        <w:tab/>
      </w:r>
      <w:r>
        <w:t xml:space="preserve">Differential item functioning (DIF)</w:t>
      </w:r>
    </w:p>
    <w:bookmarkStart w:id="140" w:name="X9ea61e1e1830586b3c51b6435e9a0d3d6085f26"/>
    <w:p>
      <w:pPr>
        <w:pStyle w:val="Heading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40"/>
    <w:bookmarkStart w:id="141" w:name="how-to-detect-dif"/>
    <w:p>
      <w:pPr>
        <w:pStyle w:val="Heading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ckTex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BodyText"/>
      </w:pPr>
      <w:r>
        <w:t xml:space="preserve">There are two forms of DIF:</w:t>
      </w:r>
    </w:p>
    <w:p>
      <w:pPr>
        <w:numPr>
          <w:ilvl w:val="0"/>
          <w:numId w:val="1030"/>
        </w:numPr>
      </w:pPr>
      <w:r>
        <w:rPr>
          <w:i/>
        </w:rPr>
        <w:t xml:space="preserve">Uniform DIF</w:t>
      </w:r>
      <w:r>
        <w:t xml:space="preserve">: The item response curves differ between groups in location, but are parallel;</w:t>
      </w:r>
    </w:p>
    <w:p>
      <w:pPr>
        <w:numPr>
          <w:ilvl w:val="0"/>
          <w:numId w:val="1030"/>
        </w:numPr>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41"/>
    <w:bookmarkStart w:id="144" w:name="examples-of-dif"/>
    <w:p>
      <w:pPr>
        <w:pStyle w:val="Heading3"/>
      </w:pPr>
      <w:r>
        <w:rPr>
          <w:rStyle w:val="SectionNumber"/>
        </w:rPr>
        <w:t xml:space="preserve">6.3.3</w:t>
      </w:r>
      <w:r>
        <w:tab/>
      </w:r>
      <w:r>
        <w:t xml:space="preserve">Examples of DIF</w:t>
      </w:r>
    </w:p>
    <w:p>
      <w:pPr>
        <w:pStyle w:val="CaptionedFigure"/>
      </w:pPr>
      <w:r>
        <w:drawing>
          <wp:inline>
            <wp:extent cx="5334000" cy="5334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BodyTex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334000" cy="5334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BodyTex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BodyTex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BodyText"/>
      </w:pPr>
      <w:r>
        <w:t xml:space="preserve">The DDI did not contain items for which the ability-group interaction was statistically significant, so we conclude that there is no non-uniform DIF in the DDI.</w:t>
      </w:r>
    </w:p>
    <w:bookmarkEnd w:id="144"/>
    <w:bookmarkEnd w:id="145"/>
    <w:bookmarkStart w:id="150" w:name="sec:iteminformation"/>
    <w:p>
      <w:pPr>
        <w:pStyle w:val="Heading2"/>
      </w:pPr>
      <w:r>
        <w:rPr>
          <w:rStyle w:val="SectionNumber"/>
        </w:rPr>
        <w:t xml:space="preserve">6.4</w:t>
      </w:r>
      <w:r>
        <w:tab/>
      </w:r>
      <w:r>
        <w:t xml:space="preserve">Item information</w:t>
      </w:r>
    </w:p>
    <w:bookmarkStart w:id="147" w:name="item-information-at-a-given-ability"/>
    <w:p>
      <w:pPr>
        <w:pStyle w:val="Heading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BodyText"/>
      </w:pPr>
      <w:r>
        <w:t xml:space="preserve">The formula to obtain the item information is the first derivative of the item response curve and can be written as follows:</w:t>
      </w:r>
    </w:p>
    <w:p>
      <w:pPr>
        <w:pStyle w:val="BodyTex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BodyTex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334000" cy="3048000"/>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4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BodyTex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BodyTex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BodyTex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BodyTex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47"/>
    <w:bookmarkStart w:id="149" w:name="item-information-at-a-given-age"/>
    <w:p>
      <w:pPr>
        <w:pStyle w:val="Heading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334000" cy="3048000"/>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4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BodyTex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BodyTex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BodyTex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49"/>
    <w:bookmarkEnd w:id="150"/>
    <w:bookmarkStart w:id="152" w:name="sec:reliability"/>
    <w:p>
      <w:pPr>
        <w:pStyle w:val="Heading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BodyTex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BodyTex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51">
        <w:r>
          <w:rPr>
            <w:rStyle w:val="Hyperlink"/>
          </w:rPr>
          <w:t xml:space="preserve">ratio</w:t>
        </w:r>
      </w:hyperlink>
    </w:p>
    <w:p>
      <w:pPr>
        <w:pStyle w:val="BodyTex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BodyTex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BodyTex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bookmarkEnd w:id="152"/>
    <w:bookmarkEnd w:id="153"/>
    <w:bookmarkStart w:id="164" w:name="ch:validity"/>
    <w:p>
      <w:pPr>
        <w:pStyle w:val="Heading1"/>
      </w:pPr>
      <w:r>
        <w:rPr>
          <w:rStyle w:val="SectionNumber"/>
        </w:rPr>
        <w:t xml:space="preserve">7</w:t>
      </w:r>
      <w:r>
        <w:tab/>
      </w:r>
      <w:r>
        <w:t xml:space="preserve">Validity</w:t>
      </w:r>
    </w:p>
    <w:p>
      <w:pPr>
        <w:pStyle w:val="BlockText"/>
      </w:pPr>
      <w:r>
        <w:t xml:space="preserve">Author: Iris Eekhout</w:t>
      </w:r>
    </w:p>
    <w:p>
      <w:pPr>
        <w:pStyle w:val="FirstParagraph"/>
      </w:pPr>
      <w:r>
        <w:t xml:space="preserve">Validity is a generic term that refers to the question of how well an instrument measures what it claims to measure. There are various aspects of validity. This chapter briefly reviews the main types of validity:</w:t>
      </w:r>
    </w:p>
    <w:p>
      <w:pPr>
        <w:numPr>
          <w:ilvl w:val="0"/>
          <w:numId w:val="1031"/>
        </w:numPr>
        <w:pStyle w:val="Compact"/>
      </w:pPr>
      <w:r>
        <w:t xml:space="preserve">Internal validity (</w:t>
      </w:r>
      <w:r>
        <w:t xml:space="preserve">7.1</w:t>
      </w:r>
      <w:r>
        <w:t xml:space="preserve">)</w:t>
      </w:r>
    </w:p>
    <w:p>
      <w:pPr>
        <w:numPr>
          <w:ilvl w:val="0"/>
          <w:numId w:val="1031"/>
        </w:numPr>
        <w:pStyle w:val="Compact"/>
      </w:pPr>
      <w:r>
        <w:t xml:space="preserve">External validity (</w:t>
      </w:r>
      <w:r>
        <w:t xml:space="preserve">7.2</w:t>
      </w:r>
      <w:r>
        <w:t xml:space="preserve">)</w:t>
      </w:r>
    </w:p>
    <w:bookmarkStart w:id="158" w:name="sec:internal"/>
    <w:p>
      <w:pPr>
        <w:pStyle w:val="Heading2"/>
      </w:pPr>
      <w:r>
        <w:rPr>
          <w:rStyle w:val="SectionNumber"/>
        </w:rPr>
        <w:t xml:space="preserve">7.1</w:t>
      </w:r>
      <w:r>
        <w:tab/>
      </w:r>
      <w:r>
        <w:t xml:space="preserve">Internal validity</w:t>
      </w:r>
    </w:p>
    <w:bookmarkStart w:id="155" w:name="content-validity"/>
    <w:p>
      <w:pPr>
        <w:pStyle w:val="Heading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BodyTex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334000" cy="2286000"/>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54"/>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BodyTex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55"/>
    <w:bookmarkStart w:id="157" w:name="construct-validity"/>
    <w:p>
      <w:pPr>
        <w:pStyle w:val="Heading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334000" cy="4572000"/>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5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BodyText"/>
      </w:pPr>
      <w:r>
        <w:t xml:space="preserve">In Chapter</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57"/>
    <w:bookmarkEnd w:id="158"/>
    <w:bookmarkStart w:id="163" w:name="sec:external"/>
    <w:p>
      <w:pPr>
        <w:pStyle w:val="Heading2"/>
      </w:pPr>
      <w:r>
        <w:rPr>
          <w:rStyle w:val="SectionNumber"/>
        </w:rPr>
        <w:t xml:space="preserve">7.2</w:t>
      </w:r>
      <w:r>
        <w:tab/>
      </w:r>
      <w:r>
        <w:t xml:space="preserve">External validity</w:t>
      </w:r>
    </w:p>
    <w:bookmarkStart w:id="159" w:name="discriminatory-validity"/>
    <w:p>
      <w:pPr>
        <w:pStyle w:val="Heading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59"/>
    <w:bookmarkStart w:id="161" w:name="convergent-and-divergent-validity"/>
    <w:p>
      <w:pPr>
        <w:pStyle w:val="Heading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BodyTex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BodyText"/>
      </w:pPr>
      <w:r>
        <w:t xml:space="preserve">Divergent validity is the extent to the D-score is uncorrelated with measures of a different construct.</w:t>
      </w:r>
    </w:p>
    <w:p>
      <w:pPr>
        <w:pStyle w:val="CaptionedFigure"/>
      </w:pPr>
      <w:r>
        <w:drawing>
          <wp:inline>
            <wp:extent cx="5334000" cy="4572000"/>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6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BodyTex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BodyTex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61"/>
    <w:bookmarkStart w:id="162" w:name="predictive-validity"/>
    <w:p>
      <w:pPr>
        <w:pStyle w:val="Heading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BodyTex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bookmarkEnd w:id="162"/>
    <w:bookmarkEnd w:id="163"/>
    <w:bookmarkEnd w:id="164"/>
    <w:bookmarkStart w:id="181" w:name="ch:precision"/>
    <w:p>
      <w:pPr>
        <w:pStyle w:val="Heading1"/>
      </w:pPr>
      <w:r>
        <w:rPr>
          <w:rStyle w:val="SectionNumber"/>
        </w:rPr>
        <w:t xml:space="preserve">8</w:t>
      </w:r>
      <w:r>
        <w:tab/>
      </w:r>
      <w:r>
        <w:t xml:space="preserve">Precision</w:t>
      </w:r>
    </w:p>
    <w:p>
      <w:pPr>
        <w:pStyle w:val="BlockText"/>
      </w:pPr>
      <w:r>
        <w:t xml:space="preserve">Authors: Manon Grevinga, Stef van Buuren</w:t>
      </w:r>
    </w:p>
    <w:p>
      <w:pPr>
        <w:pStyle w:val="FirstParagraph"/>
      </w:pPr>
      <w:r>
        <w:t xml:space="preserve">The chapter shows the properties of the D-score when calculated from short tests. The study of quick tests is useful because it reveals the behaviour of the D-score when the measurement is inherently imprecise.</w:t>
      </w:r>
    </w:p>
    <w:p>
      <w:pPr>
        <w:pStyle w:val="BodyText"/>
      </w:pPr>
      <w:r>
        <w:t xml:space="preserve">This chapter covers:</w:t>
      </w:r>
    </w:p>
    <w:p>
      <w:pPr>
        <w:numPr>
          <w:ilvl w:val="0"/>
          <w:numId w:val="1032"/>
        </w:numPr>
        <w:pStyle w:val="Compact"/>
      </w:pPr>
      <w:r>
        <w:t xml:space="preserve">Structure of milestone subsets (</w:t>
      </w:r>
      <w:r>
        <w:t xml:space="preserve">8.1</w:t>
      </w:r>
      <w:r>
        <w:t xml:space="preserve">)</w:t>
      </w:r>
    </w:p>
    <w:p>
      <w:pPr>
        <w:numPr>
          <w:ilvl w:val="0"/>
          <w:numId w:val="1032"/>
        </w:numPr>
        <w:pStyle w:val="Compact"/>
      </w:pPr>
      <w:r>
        <w:t xml:space="preserve">Impact of short tests on D-score (</w:t>
      </w:r>
      <w:r>
        <w:t xml:space="preserve">8.2</w:t>
      </w:r>
      <w:r>
        <w:t xml:space="preserve">)</w:t>
      </w:r>
    </w:p>
    <w:p>
      <w:pPr>
        <w:numPr>
          <w:ilvl w:val="0"/>
          <w:numId w:val="1032"/>
        </w:numPr>
        <w:pStyle w:val="Compact"/>
      </w:pPr>
      <w:r>
        <w:t xml:space="preserve">Impact of short tests on predicting IQ (</w:t>
      </w:r>
      <w:r>
        <w:t xml:space="preserve">8.3</w:t>
      </w:r>
      <w:r>
        <w:t xml:space="preserve">)</w:t>
      </w:r>
    </w:p>
    <w:bookmarkStart w:id="166" w:name="sec:smoccmilestones"/>
    <w:p>
      <w:pPr>
        <w:pStyle w:val="Heading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BodyTex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BodyText"/>
      </w:pPr>
      <w:r>
        <w:t xml:space="preserve">Table 8.1: Overview of the nine waves of the SMOCC data</w:t>
      </w:r>
    </w:p>
    <w:p>
      <w:pPr>
        <w:pStyle w:val="BodyText"/>
      </w:pPr>
      <w:r>
        <w:t xml:space="preserve">Age</w:t>
      </w:r>
    </w:p>
    <w:p>
      <w:pPr>
        <w:pStyle w:val="BodyText"/>
      </w:pPr>
      <w:r>
        <w:t xml:space="preserve">Standard</w:t>
      </w:r>
    </w:p>
    <w:p>
      <w:pPr>
        <w:pStyle w:val="BodyText"/>
      </w:pPr>
      <w:r>
        <w:t xml:space="preserve">Additional</w:t>
      </w:r>
    </w:p>
    <w:p>
      <w:pPr>
        <w:pStyle w:val="BodyText"/>
      </w:pPr>
      <w:r>
        <w:t xml:space="preserve">1m</w:t>
      </w:r>
    </w:p>
    <w:p>
      <w:pPr>
        <w:pStyle w:val="BodyText"/>
      </w:pPr>
      <w:r>
        <w:t xml:space="preserve">5</w:t>
      </w:r>
    </w:p>
    <w:p>
      <w:pPr>
        <w:pStyle w:val="BodyText"/>
      </w:pPr>
      <w:r>
        <w:t xml:space="preserve">2</w:t>
      </w:r>
    </w:p>
    <w:p>
      <w:pPr>
        <w:pStyle w:val="BodyText"/>
      </w:pPr>
      <w:r>
        <w:t xml:space="preserve">2m</w:t>
      </w:r>
    </w:p>
    <w:p>
      <w:pPr>
        <w:pStyle w:val="BodyText"/>
      </w:pPr>
      <w:r>
        <w:t xml:space="preserve">2</w:t>
      </w:r>
    </w:p>
    <w:p>
      <w:pPr>
        <w:pStyle w:val="BodyText"/>
      </w:pPr>
      <w:r>
        <w:t xml:space="preserve">5</w:t>
      </w:r>
    </w:p>
    <w:p>
      <w:pPr>
        <w:pStyle w:val="BodyText"/>
      </w:pPr>
      <w:r>
        <w:t xml:space="preserve">3m</w:t>
      </w:r>
    </w:p>
    <w:p>
      <w:pPr>
        <w:pStyle w:val="BodyText"/>
      </w:pPr>
      <w:r>
        <w:t xml:space="preserve">5</w:t>
      </w:r>
    </w:p>
    <w:p>
      <w:pPr>
        <w:pStyle w:val="BodyText"/>
      </w:pPr>
      <w:r>
        <w:t xml:space="preserve">6</w:t>
      </w:r>
    </w:p>
    <w:p>
      <w:pPr>
        <w:pStyle w:val="BodyText"/>
      </w:pPr>
      <w:r>
        <w:t xml:space="preserve">6m</w:t>
      </w:r>
    </w:p>
    <w:p>
      <w:pPr>
        <w:pStyle w:val="BodyText"/>
      </w:pPr>
      <w:r>
        <w:t xml:space="preserve">6</w:t>
      </w:r>
    </w:p>
    <w:p>
      <w:pPr>
        <w:pStyle w:val="BodyText"/>
      </w:pPr>
      <w:r>
        <w:t xml:space="preserve">7</w:t>
      </w:r>
    </w:p>
    <w:p>
      <w:pPr>
        <w:pStyle w:val="BodyText"/>
      </w:pPr>
      <w:r>
        <w:t xml:space="preserve">9m</w:t>
      </w:r>
    </w:p>
    <w:p>
      <w:pPr>
        <w:pStyle w:val="BodyText"/>
      </w:pPr>
      <w:r>
        <w:t xml:space="preserve">7</w:t>
      </w:r>
    </w:p>
    <w:p>
      <w:pPr>
        <w:pStyle w:val="BodyText"/>
      </w:pPr>
      <w:r>
        <w:t xml:space="preserve">6</w:t>
      </w:r>
    </w:p>
    <w:p>
      <w:pPr>
        <w:pStyle w:val="BodyText"/>
      </w:pPr>
      <w:r>
        <w:t xml:space="preserve">12m</w:t>
      </w:r>
    </w:p>
    <w:p>
      <w:pPr>
        <w:pStyle w:val="BodyText"/>
      </w:pPr>
      <w:r>
        <w:t xml:space="preserve">6</w:t>
      </w:r>
    </w:p>
    <w:p>
      <w:pPr>
        <w:pStyle w:val="BodyText"/>
      </w:pPr>
      <w:r>
        <w:t xml:space="preserve">6</w:t>
      </w:r>
    </w:p>
    <w:p>
      <w:pPr>
        <w:pStyle w:val="BodyText"/>
      </w:pPr>
      <w:r>
        <w:t xml:space="preserve">15m</w:t>
      </w:r>
    </w:p>
    <w:p>
      <w:pPr>
        <w:pStyle w:val="BodyText"/>
      </w:pPr>
      <w:r>
        <w:t xml:space="preserve">6</w:t>
      </w:r>
    </w:p>
    <w:p>
      <w:pPr>
        <w:pStyle w:val="BodyText"/>
      </w:pPr>
      <w:r>
        <w:t xml:space="preserve">6</w:t>
      </w:r>
    </w:p>
    <w:p>
      <w:pPr>
        <w:pStyle w:val="BodyText"/>
      </w:pPr>
      <w:r>
        <w:t xml:space="preserve">18m</w:t>
      </w:r>
    </w:p>
    <w:p>
      <w:pPr>
        <w:pStyle w:val="BodyText"/>
      </w:pPr>
      <w:r>
        <w:t xml:space="preserve">6</w:t>
      </w:r>
    </w:p>
    <w:p>
      <w:pPr>
        <w:pStyle w:val="BodyText"/>
      </w:pPr>
      <w:r>
        <w:t xml:space="preserve">7</w:t>
      </w:r>
    </w:p>
    <w:p>
      <w:pPr>
        <w:pStyle w:val="BodyText"/>
      </w:pPr>
      <w:r>
        <w:t xml:space="preserve">24m</w:t>
      </w:r>
    </w:p>
    <w:p>
      <w:pPr>
        <w:pStyle w:val="BodyText"/>
      </w:pPr>
      <w:r>
        <w:t xml:space="preserve">7</w:t>
      </w:r>
    </w:p>
    <w:p>
      <w:pPr>
        <w:pStyle w:val="BodyText"/>
      </w:pPr>
      <w:r>
        <w:t xml:space="preserve">7</w:t>
      </w:r>
    </w:p>
    <w:p>
      <w:pPr>
        <w:pStyle w:val="BodyText"/>
      </w:pPr>
      <w:r>
        <w:t xml:space="preserve">Table</w:t>
      </w:r>
      <w:r>
        <w:t xml:space="preserve"> </w:t>
      </w:r>
      <w:r>
        <w:t xml:space="preserve">8.1</w:t>
      </w:r>
      <w:r>
        <w:t xml:space="preserve"> </w:t>
      </w:r>
      <w:r>
        <w:t xml:space="preserve">summarizes the schedules age for each wave, the number of standard milestones and the number of additional milestones.</w:t>
      </w:r>
    </w:p>
    <w:p>
      <w:pPr>
        <w:pStyle w:val="CaptionedFigure"/>
      </w:pPr>
      <w:r>
        <w:drawing>
          <wp:inline>
            <wp:extent cx="5334000" cy="7620000"/>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65"/>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BodyTex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66"/>
    <w:bookmarkStart w:id="174" w:name="sec:comparingd"/>
    <w:p>
      <w:pPr>
        <w:pStyle w:val="Heading2"/>
      </w:pPr>
      <w:r>
        <w:rPr>
          <w:rStyle w:val="SectionNumber"/>
        </w:rPr>
        <w:t xml:space="preserve">8.2</w:t>
      </w:r>
      <w:r>
        <w:tab/>
      </w:r>
      <w:r>
        <w:t xml:space="preserve">D-score from short tests</w:t>
      </w:r>
    </w:p>
    <w:bookmarkStart w:id="167" w:name="milestone-sets"/>
    <w:p>
      <w:pPr>
        <w:pStyle w:val="Heading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BodyText"/>
      </w:pPr>
      <w:r>
        <w:t xml:space="preserve">In daily practice, the set of additional milestones is often lacking. This chapter explores the impact of using the (smaller) subset of standard milestones on measurement error and prediction.</w:t>
      </w:r>
    </w:p>
    <w:p>
      <w:pPr>
        <w:pStyle w:val="BodyText"/>
      </w:pPr>
      <w:r>
        <w:t xml:space="preserve">This section reports and compares three D-scores:</w:t>
      </w:r>
    </w:p>
    <w:p>
      <w:pPr>
        <w:numPr>
          <w:ilvl w:val="0"/>
          <w:numId w:val="1033"/>
        </w:numPr>
        <w:pStyle w:val="Compact"/>
      </w:pPr>
      <w:r>
        <w:t xml:space="preserve">D-score from standard milestones;</w:t>
      </w:r>
    </w:p>
    <w:p>
      <w:pPr>
        <w:numPr>
          <w:ilvl w:val="0"/>
          <w:numId w:val="1033"/>
        </w:numPr>
        <w:pStyle w:val="Compact"/>
      </w:pPr>
      <w:r>
        <w:t xml:space="preserve">D-score from additional milestones.</w:t>
      </w:r>
    </w:p>
    <w:p>
      <w:pPr>
        <w:numPr>
          <w:ilvl w:val="0"/>
          <w:numId w:val="1033"/>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4"/>
        </w:numPr>
      </w:pPr>
      <w:r>
        <w:t xml:space="preserve">There are fewer milestones, so the estimate is less precise and more influenced by choice of the prior distribution;</w:t>
      </w:r>
    </w:p>
    <w:p>
      <w:pPr>
        <w:numPr>
          <w:ilvl w:val="0"/>
          <w:numId w:val="1034"/>
        </w:numPr>
      </w:pPr>
      <w:r>
        <w:t xml:space="preserve">The standard set contains only easy milestones, which are uninformative for the majority of children.</w:t>
      </w:r>
    </w:p>
    <w:bookmarkEnd w:id="167"/>
    <w:bookmarkStart w:id="169" w:name="milestone-sets-at-month-2"/>
    <w:p>
      <w:pPr>
        <w:pStyle w:val="Heading3"/>
      </w:pPr>
      <w:r>
        <w:rPr>
          <w:rStyle w:val="SectionNumber"/>
        </w:rPr>
        <w:t xml:space="preserve">8.2.2</w:t>
      </w:r>
      <w:r>
        <w:tab/>
      </w:r>
      <w:r>
        <w:t xml:space="preserve">Milestone sets at month 2</w:t>
      </w:r>
    </w:p>
    <w:p>
      <w:pPr>
        <w:pStyle w:val="CaptionedFigure"/>
      </w:pPr>
      <w:r>
        <w:drawing>
          <wp:inline>
            <wp:extent cx="5334000" cy="3048000"/>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6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BodyTex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BodyTex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BodyTex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BodyTex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BodyTex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BodyTex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69"/>
    <w:bookmarkStart w:id="171" w:name="milestone-sets-at-month-3"/>
    <w:p>
      <w:pPr>
        <w:pStyle w:val="Heading3"/>
      </w:pPr>
      <w:r>
        <w:rPr>
          <w:rStyle w:val="SectionNumber"/>
        </w:rPr>
        <w:t xml:space="preserve">8.2.3</w:t>
      </w:r>
      <w:r>
        <w:tab/>
      </w:r>
      <w:r>
        <w:t xml:space="preserve">Milestone sets at month 3</w:t>
      </w:r>
    </w:p>
    <w:p>
      <w:pPr>
        <w:pStyle w:val="CaptionedFigure"/>
      </w:pPr>
      <w:r>
        <w:drawing>
          <wp:inline>
            <wp:extent cx="5334000" cy="3048000"/>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7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BodyTex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BodyTex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71"/>
    <w:bookmarkStart w:id="173" w:name="floor-and-ceiling-effects"/>
    <w:p>
      <w:pPr>
        <w:pStyle w:val="Heading3"/>
      </w:pPr>
      <w:r>
        <w:rPr>
          <w:rStyle w:val="SectionNumber"/>
        </w:rPr>
        <w:t xml:space="preserve">8.2.4</w:t>
      </w:r>
      <w:r>
        <w:tab/>
      </w:r>
      <w:r>
        <w:t xml:space="preserve">Floor and ceiling effects</w:t>
      </w:r>
    </w:p>
    <w:p>
      <w:pPr>
        <w:pStyle w:val="CaptionedFigure"/>
      </w:pPr>
      <w:r>
        <w:drawing>
          <wp:inline>
            <wp:extent cx="5334000" cy="2133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7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BodyText"/>
      </w:pPr>
      <w:r>
        <w:t xml:space="preserve">Figure</w:t>
      </w:r>
      <w:r>
        <w:t xml:space="preserve"> </w:t>
      </w:r>
      <w:r>
        <w:t xml:space="preserve">8.4</w:t>
      </w:r>
      <w:r>
        <w:t xml:space="preserve"> </w:t>
      </w:r>
      <w:r>
        <w:t xml:space="preserve">plot the D-score distribution for all occasions. Some observations:</w:t>
      </w:r>
    </w:p>
    <w:p>
      <w:pPr>
        <w:numPr>
          <w:ilvl w:val="0"/>
          <w:numId w:val="1035"/>
        </w:numPr>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5"/>
        </w:numPr>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5"/>
        </w:numPr>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73"/>
    <w:bookmarkEnd w:id="174"/>
    <w:bookmarkStart w:id="180" w:name="sec:predictiq"/>
    <w:p>
      <w:pPr>
        <w:pStyle w:val="Heading2"/>
      </w:pPr>
      <w:r>
        <w:rPr>
          <w:rStyle w:val="SectionNumber"/>
        </w:rPr>
        <w:t xml:space="preserve">8.3</w:t>
      </w:r>
      <w:r>
        <w:tab/>
      </w:r>
      <w:r>
        <w:t xml:space="preserve">Impact of short tests on predicting IQ</w:t>
      </w:r>
    </w:p>
    <w:bookmarkStart w:id="175" w:name="measurement-and-prediction"/>
    <w:p>
      <w:pPr>
        <w:pStyle w:val="Heading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BodyText"/>
      </w:pPr>
      <w:r>
        <w:t xml:space="preserve">This section explores that effect of taking different milestone sets on the quality of prediction.</w:t>
      </w:r>
    </w:p>
    <w:bookmarkEnd w:id="175"/>
    <w:bookmarkStart w:id="176" w:name="ukki"/>
    <w:p>
      <w:pPr>
        <w:pStyle w:val="Heading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BodyTex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6"/>
        </w:numPr>
      </w:pPr>
      <w:r>
        <w:t xml:space="preserve">Redraw five figures (square, triangle, cross, trapezoid, rhomboid);</w:t>
      </w:r>
    </w:p>
    <w:p>
      <w:pPr>
        <w:numPr>
          <w:ilvl w:val="0"/>
          <w:numId w:val="1036"/>
        </w:numPr>
      </w:pPr>
      <w:r>
        <w:t xml:space="preserve">Draw human figure, with 28 characteristics, like legs, eyes, and so on;</w:t>
      </w:r>
    </w:p>
    <w:p>
      <w:pPr>
        <w:numPr>
          <w:ilvl w:val="0"/>
          <w:numId w:val="1036"/>
        </w:numPr>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76"/>
    <w:bookmarkStart w:id="179" w:name="exploratory-analysis"/>
    <w:p>
      <w:pPr>
        <w:pStyle w:val="Heading3"/>
      </w:pPr>
      <w:r>
        <w:rPr>
          <w:rStyle w:val="SectionNumber"/>
        </w:rPr>
        <w:t xml:space="preserve">8.3.3</w:t>
      </w:r>
      <w:r>
        <w:tab/>
      </w:r>
      <w:r>
        <w:t xml:space="preserve">Exploratory analysis</w:t>
      </w:r>
    </w:p>
    <w:p>
      <w:pPr>
        <w:pStyle w:val="CaptionedFigure"/>
      </w:pPr>
      <w:r>
        <w:drawing>
          <wp:inline>
            <wp:extent cx="5334000" cy="3048000"/>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7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BodyTex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334000" cy="12192000"/>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78"/>
                    <a:stretch>
                      <a:fillRect/>
                    </a:stretch>
                  </pic:blipFill>
                  <pic:spPr bwMode="auto">
                    <a:xfrm>
                      <a:off x="0" y="0"/>
                      <a:ext cx="5334000" cy="12192000"/>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BodyTex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BodyText"/>
      </w:pPr>
      <w:r>
        <w:t xml:space="preserve">Table 8.2: Pearson correlation between D-score (0-2 years) and IQ at 5 years</w:t>
      </w:r>
    </w:p>
    <w:p>
      <w:pPr>
        <w:pStyle w:val="BodyText"/>
      </w:pPr>
      <w:r>
        <w:t xml:space="preserve">Visit</w:t>
      </w:r>
    </w:p>
    <w:p>
      <w:pPr>
        <w:pStyle w:val="BodyText"/>
      </w:pPr>
      <w:r>
        <w:t xml:space="preserve">Standard set</w:t>
      </w:r>
    </w:p>
    <w:p>
      <w:pPr>
        <w:pStyle w:val="BodyText"/>
      </w:pPr>
      <w:r>
        <w:t xml:space="preserve">Additional set</w:t>
      </w:r>
    </w:p>
    <w:p>
      <w:pPr>
        <w:pStyle w:val="BodyText"/>
      </w:pPr>
      <w:r>
        <w:t xml:space="preserve">All milestones</w:t>
      </w:r>
    </w:p>
    <w:p>
      <w:pPr>
        <w:pStyle w:val="BodyText"/>
      </w:pPr>
      <w:r>
        <w:t xml:space="preserve">1m</w:t>
      </w:r>
    </w:p>
    <w:p>
      <w:pPr>
        <w:pStyle w:val="BodyText"/>
      </w:pPr>
      <w:r>
        <w:t xml:space="preserve">0.059</w:t>
      </w:r>
    </w:p>
    <w:p>
      <w:pPr>
        <w:pStyle w:val="BodyText"/>
      </w:pPr>
      <w:r>
        <w:t xml:space="preserve">0.005</w:t>
      </w:r>
    </w:p>
    <w:p>
      <w:pPr>
        <w:pStyle w:val="BodyText"/>
      </w:pPr>
      <w:r>
        <w:t xml:space="preserve">0.027</w:t>
      </w:r>
    </w:p>
    <w:p>
      <w:pPr>
        <w:pStyle w:val="BodyText"/>
      </w:pPr>
      <w:r>
        <w:t xml:space="preserve">2m</w:t>
      </w:r>
    </w:p>
    <w:p>
      <w:pPr>
        <w:pStyle w:val="BodyText"/>
      </w:pPr>
      <w:r>
        <w:t xml:space="preserve">0.051</w:t>
      </w:r>
    </w:p>
    <w:p>
      <w:pPr>
        <w:pStyle w:val="BodyText"/>
      </w:pPr>
      <w:r>
        <w:t xml:space="preserve">0.056</w:t>
      </w:r>
    </w:p>
    <w:p>
      <w:pPr>
        <w:pStyle w:val="BodyText"/>
      </w:pPr>
      <w:r>
        <w:t xml:space="preserve">0.048</w:t>
      </w:r>
    </w:p>
    <w:p>
      <w:pPr>
        <w:pStyle w:val="BodyText"/>
      </w:pPr>
      <w:r>
        <w:t xml:space="preserve">3m</w:t>
      </w:r>
    </w:p>
    <w:p>
      <w:pPr>
        <w:pStyle w:val="BodyText"/>
      </w:pPr>
      <w:r>
        <w:t xml:space="preserve">0.036</w:t>
      </w:r>
    </w:p>
    <w:p>
      <w:pPr>
        <w:pStyle w:val="BodyText"/>
      </w:pPr>
      <w:r>
        <w:t xml:space="preserve">0.100</w:t>
      </w:r>
    </w:p>
    <w:p>
      <w:pPr>
        <w:pStyle w:val="BodyText"/>
      </w:pPr>
      <w:r>
        <w:t xml:space="preserve">0.102</w:t>
      </w:r>
    </w:p>
    <w:p>
      <w:pPr>
        <w:pStyle w:val="BodyText"/>
      </w:pPr>
      <w:r>
        <w:t xml:space="preserve">6m</w:t>
      </w:r>
    </w:p>
    <w:p>
      <w:pPr>
        <w:pStyle w:val="BodyText"/>
      </w:pPr>
      <w:r>
        <w:t xml:space="preserve">0.040</w:t>
      </w:r>
    </w:p>
    <w:p>
      <w:pPr>
        <w:pStyle w:val="BodyText"/>
      </w:pPr>
      <w:r>
        <w:t xml:space="preserve">0.038</w:t>
      </w:r>
    </w:p>
    <w:p>
      <w:pPr>
        <w:pStyle w:val="BodyText"/>
      </w:pPr>
      <w:r>
        <w:t xml:space="preserve">0.036</w:t>
      </w:r>
    </w:p>
    <w:p>
      <w:pPr>
        <w:pStyle w:val="BodyText"/>
      </w:pPr>
      <w:r>
        <w:t xml:space="preserve">9m</w:t>
      </w:r>
    </w:p>
    <w:p>
      <w:pPr>
        <w:pStyle w:val="BodyText"/>
      </w:pPr>
      <w:r>
        <w:t xml:space="preserve">0.094</w:t>
      </w:r>
    </w:p>
    <w:p>
      <w:pPr>
        <w:pStyle w:val="BodyText"/>
      </w:pPr>
      <w:r>
        <w:t xml:space="preserve">0.143</w:t>
      </w:r>
    </w:p>
    <w:p>
      <w:pPr>
        <w:pStyle w:val="BodyText"/>
      </w:pPr>
      <w:r>
        <w:t xml:space="preserve">0.132</w:t>
      </w:r>
    </w:p>
    <w:p>
      <w:pPr>
        <w:pStyle w:val="BodyText"/>
      </w:pPr>
      <w:r>
        <w:t xml:space="preserve">12m</w:t>
      </w:r>
    </w:p>
    <w:p>
      <w:pPr>
        <w:pStyle w:val="BodyText"/>
      </w:pPr>
      <w:r>
        <w:t xml:space="preserve">0.046</w:t>
      </w:r>
    </w:p>
    <w:p>
      <w:pPr>
        <w:pStyle w:val="BodyText"/>
      </w:pPr>
      <w:r>
        <w:t xml:space="preserve">0.162</w:t>
      </w:r>
    </w:p>
    <w:p>
      <w:pPr>
        <w:pStyle w:val="BodyText"/>
      </w:pPr>
      <w:r>
        <w:t xml:space="preserve">0.137</w:t>
      </w:r>
    </w:p>
    <w:p>
      <w:pPr>
        <w:pStyle w:val="BodyText"/>
      </w:pPr>
      <w:r>
        <w:t xml:space="preserve">15m</w:t>
      </w:r>
    </w:p>
    <w:p>
      <w:pPr>
        <w:pStyle w:val="BodyText"/>
      </w:pPr>
      <w:r>
        <w:t xml:space="preserve">0.180</w:t>
      </w:r>
    </w:p>
    <w:p>
      <w:pPr>
        <w:pStyle w:val="BodyText"/>
      </w:pPr>
      <w:r>
        <w:t xml:space="preserve">0.153</w:t>
      </w:r>
    </w:p>
    <w:p>
      <w:pPr>
        <w:pStyle w:val="BodyText"/>
      </w:pPr>
      <w:r>
        <w:t xml:space="preserve">0.187</w:t>
      </w:r>
    </w:p>
    <w:p>
      <w:pPr>
        <w:pStyle w:val="BodyText"/>
      </w:pPr>
      <w:r>
        <w:t xml:space="preserve">18m</w:t>
      </w:r>
    </w:p>
    <w:p>
      <w:pPr>
        <w:pStyle w:val="BodyText"/>
      </w:pPr>
      <w:r>
        <w:t xml:space="preserve">0.129</w:t>
      </w:r>
    </w:p>
    <w:p>
      <w:pPr>
        <w:pStyle w:val="BodyText"/>
      </w:pPr>
      <w:r>
        <w:t xml:space="preserve">0.153</w:t>
      </w:r>
    </w:p>
    <w:p>
      <w:pPr>
        <w:pStyle w:val="BodyText"/>
      </w:pPr>
      <w:r>
        <w:t xml:space="preserve">0.146</w:t>
      </w:r>
    </w:p>
    <w:p>
      <w:pPr>
        <w:pStyle w:val="BodyText"/>
      </w:pPr>
      <w:r>
        <w:t xml:space="preserve">24m</w:t>
      </w:r>
    </w:p>
    <w:p>
      <w:pPr>
        <w:pStyle w:val="BodyText"/>
      </w:pPr>
      <w:r>
        <w:t xml:space="preserve">0.245</w:t>
      </w:r>
    </w:p>
    <w:p>
      <w:pPr>
        <w:pStyle w:val="BodyText"/>
      </w:pPr>
      <w:r>
        <w:t xml:space="preserve">0.255</w:t>
      </w:r>
    </w:p>
    <w:p>
      <w:pPr>
        <w:pStyle w:val="BodyText"/>
      </w:pPr>
      <w:r>
        <w:t xml:space="preserve">0.267</w:t>
      </w:r>
    </w:p>
    <w:p>
      <w:pPr>
        <w:pStyle w:val="BodyTex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BodyText"/>
      </w:pPr>
      <w:r>
        <w:t xml:space="preserve">All in all, these results suggest that neither the amount nor the difficulty level of the milestones is critical in determining the strength of the relation between the D-score and IQ.</w:t>
      </w:r>
    </w:p>
    <w:bookmarkEnd w:id="179"/>
    <w:bookmarkEnd w:id="180"/>
    <w:bookmarkEnd w:id="181"/>
    <w:bookmarkStart w:id="217" w:name="ch:threestudies"/>
    <w:p>
      <w:pPr>
        <w:pStyle w:val="Heading1"/>
      </w:pPr>
      <w:r>
        <w:rPr>
          <w:rStyle w:val="SectionNumber"/>
        </w:rPr>
        <w:t xml:space="preserve">9</w:t>
      </w:r>
      <w:r>
        <w:tab/>
      </w:r>
      <w:r>
        <w:t xml:space="preserve">Three studies</w:t>
      </w:r>
    </w:p>
    <w:p>
      <w:pPr>
        <w:pStyle w:val="BlockText"/>
      </w:pPr>
      <w:r>
        <w:t xml:space="preserve">Authors: Paula van Dommelen, Maria C. Olthof</w:t>
      </w:r>
    </w:p>
    <w:p>
      <w:pPr>
        <w:pStyle w:val="FirstParagraph"/>
      </w:pPr>
      <w:r>
        <w:t xml:space="preserve">This chapter compares child development between samples from three different studies:</w:t>
      </w:r>
    </w:p>
    <w:p>
      <w:pPr>
        <w:numPr>
          <w:ilvl w:val="0"/>
          <w:numId w:val="1037"/>
        </w:numPr>
        <w:pStyle w:val="Compact"/>
      </w:pPr>
      <w:r>
        <w:rPr>
          <w:i/>
        </w:rPr>
        <w:t xml:space="preserve">SMOCC</w:t>
      </w:r>
      <w:r>
        <w:t xml:space="preserve">, a representative sample of Dutch children (</w:t>
      </w:r>
      <w:r>
        <w:t xml:space="preserve">9.1</w:t>
      </w:r>
      <w:r>
        <w:t xml:space="preserve">)</w:t>
      </w:r>
    </w:p>
    <w:p>
      <w:pPr>
        <w:numPr>
          <w:ilvl w:val="0"/>
          <w:numId w:val="1037"/>
        </w:numPr>
        <w:pStyle w:val="Compact"/>
      </w:pPr>
      <w:r>
        <w:rPr>
          <w:i/>
        </w:rPr>
        <w:t xml:space="preserve">POPS</w:t>
      </w:r>
      <w:r>
        <w:t xml:space="preserve">, a cohort of all Dutch preterms in 1983 (</w:t>
      </w:r>
      <w:r>
        <w:t xml:space="preserve">9.2</w:t>
      </w:r>
      <w:r>
        <w:t xml:space="preserve">)</w:t>
      </w:r>
    </w:p>
    <w:p>
      <w:pPr>
        <w:numPr>
          <w:ilvl w:val="0"/>
          <w:numId w:val="1037"/>
        </w:numPr>
        <w:pStyle w:val="Compact"/>
      </w:pPr>
      <w:r>
        <w:rPr>
          <w:i/>
        </w:rPr>
        <w:t xml:space="preserve">TOGO</w:t>
      </w:r>
      <w:r>
        <w:t xml:space="preserve">, a set of medical records from preventive health service in Togo (</w:t>
      </w:r>
      <w:r>
        <w:t xml:space="preserve">9.3</w:t>
      </w:r>
      <w:r>
        <w:t xml:space="preserve">)</w:t>
      </w:r>
    </w:p>
    <w:p>
      <w:pPr>
        <w:numPr>
          <w:ilvl w:val="0"/>
          <w:numId w:val="1037"/>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chapter compares D-scores between studies.</w:t>
      </w:r>
    </w:p>
    <w:bookmarkStart w:id="183" w:name="sec:smoccstudy"/>
    <w:p>
      <w:pPr>
        <w:pStyle w:val="Heading2"/>
      </w:pPr>
      <w:r>
        <w:rPr>
          <w:rStyle w:val="SectionNumber"/>
        </w:rPr>
        <w:t xml:space="preserve">9.1</w:t>
      </w:r>
      <w:r>
        <w:tab/>
      </w:r>
      <w:r>
        <w:t xml:space="preserve">SMOCC study</w:t>
      </w:r>
    </w:p>
    <w:p>
      <w:pPr>
        <w:pStyle w:val="CaptionedFigure"/>
      </w:pPr>
      <w:r>
        <w:drawing>
          <wp:inline>
            <wp:extent cx="5334000" cy="9144000"/>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82"/>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BodyTex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BodyText"/>
      </w:pPr>
      <w:r>
        <w:t xml:space="preserve">The ceiling effect causes low coverage after the age of 24 months. There are also less prominent ceiling effects for younger children. Without these effects, the references would presumably show some additional variation.</w:t>
      </w:r>
    </w:p>
    <w:bookmarkEnd w:id="183"/>
    <w:bookmarkStart w:id="195" w:name="sec:pops"/>
    <w:p>
      <w:pPr>
        <w:pStyle w:val="Heading2"/>
      </w:pPr>
      <w:r>
        <w:rPr>
          <w:rStyle w:val="SectionNumber"/>
        </w:rPr>
        <w:t xml:space="preserve">9.2</w:t>
      </w:r>
      <w:r>
        <w:tab/>
      </w:r>
      <w:r>
        <w:t xml:space="preserve">POPS study</w:t>
      </w:r>
    </w:p>
    <w:p>
      <w:pPr>
        <w:pStyle w:val="CaptionedFigure"/>
      </w:pPr>
      <w:r>
        <w:drawing>
          <wp:inline>
            <wp:extent cx="5334000" cy="9144000"/>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84"/>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BodyTex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BodyTex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booklet II.</w:t>
      </w:r>
    </w:p>
    <w:p>
      <w:pPr>
        <w:pStyle w:val="BodyTex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85" w:name="pops-design"/>
    <w:p>
      <w:pPr>
        <w:pStyle w:val="Heading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BodyTex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85"/>
    <w:bookmarkStart w:id="186" w:name="age-adjustment"/>
    <w:p>
      <w:pPr>
        <w:pStyle w:val="Heading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BodyTex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BodyTex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BodyTex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38"/>
        </w:numPr>
      </w:pPr>
      <w:r>
        <w:t xml:space="preserve">It will affect the prior distribution for calculating the D-score;</w:t>
      </w:r>
    </w:p>
    <w:p>
      <w:pPr>
        <w:numPr>
          <w:ilvl w:val="0"/>
          <w:numId w:val="1038"/>
        </w:numPr>
      </w:pPr>
      <w:r>
        <w:t xml:space="preserve">It will affect DAZ calculation.</w:t>
      </w:r>
    </w:p>
    <w:p>
      <w:pPr>
        <w:pStyle w:val="FirstParagraph"/>
      </w:pPr>
      <w:r>
        <w:t xml:space="preserve">We evaluate these two effects in turn.</w:t>
      </w:r>
    </w:p>
    <w:bookmarkEnd w:id="186"/>
    <w:bookmarkStart w:id="188" w:name="effect-of-age-adjustment-on-the-d-score"/>
    <w:p>
      <w:pPr>
        <w:pStyle w:val="Heading3"/>
      </w:pPr>
      <w:r>
        <w:rPr>
          <w:rStyle w:val="SectionNumber"/>
        </w:rPr>
        <w:t xml:space="preserve">9.2.3</w:t>
      </w:r>
      <w:r>
        <w:tab/>
      </w:r>
      <w:r>
        <w:t xml:space="preserve">Effect of age-adjustment on the D-score</w:t>
      </w:r>
    </w:p>
    <w:p>
      <w:pPr>
        <w:pStyle w:val="CaptionedFigure"/>
      </w:pPr>
      <w:r>
        <w:drawing>
          <wp:inline>
            <wp:extent cx="5334000" cy="3810000"/>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87"/>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BodyTex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BodyTex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88"/>
    <w:bookmarkStart w:id="190" w:name="X9ca2244310ba949db23f7a925b52a7bc3858b0b"/>
    <w:p>
      <w:pPr>
        <w:pStyle w:val="Heading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334000" cy="9144000"/>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89"/>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BodyTex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90"/>
    <w:bookmarkStart w:id="192" w:name="Xeb812e92de663de3a89b9b93dcfcf4be51ae3ea"/>
    <w:p>
      <w:pPr>
        <w:pStyle w:val="Heading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334000" cy="9144000"/>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9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BodyTex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BodyTex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92"/>
    <w:bookmarkStart w:id="193" w:name="partial-age-adjustment"/>
    <w:p>
      <w:pPr>
        <w:pStyle w:val="Heading3"/>
      </w:pPr>
      <w:r>
        <w:rPr>
          <w:rStyle w:val="SectionNumber"/>
        </w:rPr>
        <w:t xml:space="preserve">9.2.6</w:t>
      </w:r>
      <w:r>
        <w:tab/>
      </w:r>
      <w:r>
        <w:t xml:space="preserve">Partial age adjustment</w:t>
      </w:r>
    </w:p>
    <w:p>
      <w:pPr>
        <w:pStyle w:val="FirstParagraph"/>
      </w:pPr>
      <w:r>
        <w:t xml:space="preserve">Table 9.1: Average DAZ at various ages under four correction factors.</w:t>
      </w:r>
    </w:p>
    <w:p>
      <w:pPr>
        <w:pStyle w:val="BodyText"/>
      </w:pPr>
      <w:r>
        <w:t xml:space="preserve">Age (months)</w:t>
      </w:r>
    </w:p>
    <w:p>
      <w:pPr>
        <w:pStyle w:val="BodyText"/>
      </w:pPr>
      <w:r>
        <w:t xml:space="preserve">0.00</w:t>
      </w:r>
    </w:p>
    <w:p>
      <w:pPr>
        <w:pStyle w:val="BodyText"/>
      </w:pPr>
      <w:r>
        <w:t xml:space="preserve">0.50</w:t>
      </w:r>
    </w:p>
    <w:p>
      <w:pPr>
        <w:pStyle w:val="BodyText"/>
      </w:pPr>
      <w:r>
        <w:t xml:space="preserve">0.75</w:t>
      </w:r>
    </w:p>
    <w:p>
      <w:pPr>
        <w:pStyle w:val="BodyText"/>
      </w:pPr>
      <w:r>
        <w:t xml:space="preserve">1.00</w:t>
      </w:r>
    </w:p>
    <w:p>
      <w:pPr>
        <w:pStyle w:val="BodyText"/>
      </w:pPr>
      <w:r>
        <w:t xml:space="preserve">0-3</w:t>
      </w:r>
    </w:p>
    <w:p>
      <w:pPr>
        <w:pStyle w:val="BodyText"/>
      </w:pPr>
      <w:r>
        <w:t xml:space="preserve">-1.46</w:t>
      </w:r>
    </w:p>
    <w:p>
      <w:pPr>
        <w:pStyle w:val="BodyText"/>
      </w:pPr>
      <w:r>
        <w:t xml:space="preserve">-0.50</w:t>
      </w:r>
    </w:p>
    <w:p>
      <w:pPr>
        <w:pStyle w:val="BodyText"/>
      </w:pPr>
      <w:r>
        <w:t xml:space="preserve">0.07</w:t>
      </w:r>
    </w:p>
    <w:p>
      <w:pPr>
        <w:pStyle w:val="BodyText"/>
      </w:pPr>
      <w:r>
        <w:t xml:space="preserve">0.73</w:t>
      </w:r>
    </w:p>
    <w:p>
      <w:pPr>
        <w:pStyle w:val="BodyText"/>
      </w:pPr>
      <w:r>
        <w:t xml:space="preserve">3-4</w:t>
      </w:r>
    </w:p>
    <w:p>
      <w:pPr>
        <w:pStyle w:val="BodyText"/>
      </w:pPr>
      <w:r>
        <w:t xml:space="preserve">-1.77</w:t>
      </w:r>
    </w:p>
    <w:p>
      <w:pPr>
        <w:pStyle w:val="BodyText"/>
      </w:pPr>
      <w:r>
        <w:t xml:space="preserve">-0.89</w:t>
      </w:r>
    </w:p>
    <w:p>
      <w:pPr>
        <w:pStyle w:val="BodyText"/>
      </w:pPr>
      <w:r>
        <w:t xml:space="preserve">-0.37</w:t>
      </w:r>
    </w:p>
    <w:p>
      <w:pPr>
        <w:pStyle w:val="BodyText"/>
      </w:pPr>
      <w:r>
        <w:t xml:space="preserve">0.20</w:t>
      </w:r>
    </w:p>
    <w:p>
      <w:pPr>
        <w:pStyle w:val="BodyText"/>
      </w:pPr>
      <w:r>
        <w:t xml:space="preserve">5-6</w:t>
      </w:r>
    </w:p>
    <w:p>
      <w:pPr>
        <w:pStyle w:val="BodyText"/>
      </w:pPr>
      <w:r>
        <w:t xml:space="preserve">-1.60</w:t>
      </w:r>
    </w:p>
    <w:p>
      <w:pPr>
        <w:pStyle w:val="BodyText"/>
      </w:pPr>
      <w:r>
        <w:t xml:space="preserve">-0.87</w:t>
      </w:r>
    </w:p>
    <w:p>
      <w:pPr>
        <w:pStyle w:val="BodyText"/>
      </w:pPr>
      <w:r>
        <w:t xml:space="preserve">-0.46</w:t>
      </w:r>
    </w:p>
    <w:p>
      <w:pPr>
        <w:pStyle w:val="BodyText"/>
      </w:pPr>
      <w:r>
        <w:t xml:space="preserve">0.00</w:t>
      </w:r>
    </w:p>
    <w:p>
      <w:pPr>
        <w:pStyle w:val="BodyText"/>
      </w:pPr>
      <w:r>
        <w:t xml:space="preserve">7-8</w:t>
      </w:r>
    </w:p>
    <w:p>
      <w:pPr>
        <w:pStyle w:val="BodyText"/>
      </w:pPr>
      <w:r>
        <w:t xml:space="preserve">-1.76</w:t>
      </w:r>
    </w:p>
    <w:p>
      <w:pPr>
        <w:pStyle w:val="BodyText"/>
      </w:pPr>
      <w:r>
        <w:t xml:space="preserve">-1.13</w:t>
      </w:r>
    </w:p>
    <w:p>
      <w:pPr>
        <w:pStyle w:val="BodyText"/>
      </w:pPr>
      <w:r>
        <w:t xml:space="preserve">-0.77</w:t>
      </w:r>
    </w:p>
    <w:p>
      <w:pPr>
        <w:pStyle w:val="BodyText"/>
      </w:pPr>
      <w:r>
        <w:t xml:space="preserve">-0.39</w:t>
      </w:r>
    </w:p>
    <w:p>
      <w:pPr>
        <w:pStyle w:val="BodyText"/>
      </w:pPr>
      <w:r>
        <w:t xml:space="preserve">9-11</w:t>
      </w:r>
    </w:p>
    <w:p>
      <w:pPr>
        <w:pStyle w:val="BodyText"/>
      </w:pPr>
      <w:r>
        <w:t xml:space="preserve">-1.21</w:t>
      </w:r>
    </w:p>
    <w:p>
      <w:pPr>
        <w:pStyle w:val="BodyText"/>
      </w:pPr>
      <w:r>
        <w:t xml:space="preserve">-0.77</w:t>
      </w:r>
    </w:p>
    <w:p>
      <w:pPr>
        <w:pStyle w:val="BodyText"/>
      </w:pPr>
      <w:r>
        <w:t xml:space="preserve">-0.53</w:t>
      </w:r>
    </w:p>
    <w:p>
      <w:pPr>
        <w:pStyle w:val="BodyText"/>
      </w:pPr>
      <w:r>
        <w:t xml:space="preserve">-0.28</w:t>
      </w:r>
    </w:p>
    <w:p>
      <w:pPr>
        <w:pStyle w:val="BodyText"/>
      </w:pPr>
      <w:r>
        <w:t xml:space="preserve">12-14</w:t>
      </w:r>
    </w:p>
    <w:p>
      <w:pPr>
        <w:pStyle w:val="BodyText"/>
      </w:pPr>
      <w:r>
        <w:t xml:space="preserve">-0.99</w:t>
      </w:r>
    </w:p>
    <w:p>
      <w:pPr>
        <w:pStyle w:val="BodyText"/>
      </w:pPr>
      <w:r>
        <w:t xml:space="preserve">-0.60</w:t>
      </w:r>
    </w:p>
    <w:p>
      <w:pPr>
        <w:pStyle w:val="BodyText"/>
      </w:pPr>
      <w:r>
        <w:t xml:space="preserve">-0.39</w:t>
      </w:r>
    </w:p>
    <w:p>
      <w:pPr>
        <w:pStyle w:val="BodyText"/>
      </w:pPr>
      <w:r>
        <w:t xml:space="preserve">-0.16</w:t>
      </w:r>
    </w:p>
    <w:p>
      <w:pPr>
        <w:pStyle w:val="BodyText"/>
      </w:pPr>
      <w:r>
        <w:t xml:space="preserve">15-23</w:t>
      </w:r>
    </w:p>
    <w:p>
      <w:pPr>
        <w:pStyle w:val="BodyText"/>
      </w:pPr>
      <w:r>
        <w:t xml:space="preserve">-0.50</w:t>
      </w:r>
    </w:p>
    <w:p>
      <w:pPr>
        <w:pStyle w:val="BodyText"/>
      </w:pPr>
      <w:r>
        <w:t xml:space="preserve">-0.23</w:t>
      </w:r>
    </w:p>
    <w:p>
      <w:pPr>
        <w:pStyle w:val="BodyText"/>
      </w:pPr>
      <w:r>
        <w:t xml:space="preserve">-0.10</w:t>
      </w:r>
    </w:p>
    <w:p>
      <w:pPr>
        <w:pStyle w:val="BodyText"/>
      </w:pPr>
      <w:r>
        <w:t xml:space="preserve">0.04</w:t>
      </w:r>
    </w:p>
    <w:p>
      <w:pPr>
        <w:pStyle w:val="BodyText"/>
      </w:pPr>
      <w:r>
        <w:t xml:space="preserve">24+</w:t>
      </w:r>
    </w:p>
    <w:p>
      <w:pPr>
        <w:pStyle w:val="BodyText"/>
      </w:pPr>
      <w:r>
        <w:t xml:space="preserve">-0.70</w:t>
      </w:r>
    </w:p>
    <w:p>
      <w:pPr>
        <w:pStyle w:val="BodyText"/>
      </w:pPr>
      <w:r>
        <w:t xml:space="preserve">-0.49</w:t>
      </w:r>
    </w:p>
    <w:p>
      <w:pPr>
        <w:pStyle w:val="BodyText"/>
      </w:pPr>
      <w:r>
        <w:t xml:space="preserve">-0.37</w:t>
      </w:r>
    </w:p>
    <w:p>
      <w:pPr>
        <w:pStyle w:val="BodyText"/>
      </w:pPr>
      <w:r>
        <w:t xml:space="preserve">-0.24</w:t>
      </w:r>
    </w:p>
    <w:p>
      <w:pPr>
        <w:pStyle w:val="BodyTex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93"/>
    <w:bookmarkStart w:id="194" w:name="conclusions"/>
    <w:p>
      <w:pPr>
        <w:pStyle w:val="Heading3"/>
      </w:pPr>
      <w:r>
        <w:rPr>
          <w:rStyle w:val="SectionNumber"/>
        </w:rPr>
        <w:t xml:space="preserve">9.2.7</w:t>
      </w:r>
      <w:r>
        <w:tab/>
      </w:r>
      <w:r>
        <w:t xml:space="preserve">Conclusions</w:t>
      </w:r>
    </w:p>
    <w:p>
      <w:pPr>
        <w:numPr>
          <w:ilvl w:val="0"/>
          <w:numId w:val="1039"/>
        </w:numPr>
      </w:pPr>
      <w:r>
        <w:t xml:space="preserve">Compared with the general population, more very preterm children reached developmental milestones within chronological age five months when chronological age was fully corrected;</w:t>
      </w:r>
    </w:p>
    <w:p>
      <w:pPr>
        <w:numPr>
          <w:ilvl w:val="0"/>
          <w:numId w:val="1039"/>
        </w:numPr>
      </w:pPr>
      <w:r>
        <w:t xml:space="preserve">Fewer preterm children reached the milestones when chronological age was not corrected;</w:t>
      </w:r>
    </w:p>
    <w:p>
      <w:pPr>
        <w:numPr>
          <w:ilvl w:val="0"/>
          <w:numId w:val="1039"/>
        </w:numPr>
      </w:pPr>
      <w:r>
        <w:t xml:space="preserve">Fewer children reached the milestones when we used a correction of</w:t>
      </w:r>
      <w:r>
        <w:t xml:space="preserve"> </w:t>
      </w:r>
      <m:oMath>
        <m:r>
          <m:t>f</m:t>
        </m:r>
        <m:r>
          <m:t>=</m:t>
        </m:r>
        <m:r>
          <m:t>0.50</m:t>
        </m:r>
      </m:oMath>
      <w:r>
        <w:t xml:space="preserve">;</w:t>
      </w:r>
    </w:p>
    <w:p>
      <w:pPr>
        <w:numPr>
          <w:ilvl w:val="0"/>
          <w:numId w:val="1039"/>
        </w:numPr>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39"/>
        </w:numPr>
      </w:pPr>
      <w:r>
        <w:t xml:space="preserve">After chronological age five months, we observed similar proportions for very preterm and full-term children when chronological age was fully corrected.</w:t>
      </w:r>
    </w:p>
    <w:p>
      <w:pPr>
        <w:numPr>
          <w:ilvl w:val="0"/>
          <w:numId w:val="1039"/>
        </w:numPr>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94"/>
    <w:bookmarkEnd w:id="195"/>
    <w:bookmarkStart w:id="215" w:name="sec:togo"/>
    <w:p>
      <w:pPr>
        <w:pStyle w:val="Heading2"/>
      </w:pPr>
      <w:r>
        <w:rPr>
          <w:rStyle w:val="SectionNumber"/>
        </w:rPr>
        <w:t xml:space="preserve">9.3</w:t>
      </w:r>
      <w:r>
        <w:tab/>
      </w:r>
      <w:r>
        <w:t xml:space="preserve">TOGO study</w:t>
      </w:r>
    </w:p>
    <w:p>
      <w:pPr>
        <w:pStyle w:val="CaptionedFigure"/>
      </w:pPr>
      <w:r>
        <w:drawing>
          <wp:inline>
            <wp:extent cx="5334000" cy="9144000"/>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19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BodyTex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0"/>
        </w:numPr>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0"/>
        </w:numPr>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199" w:name="togo-kpalimé-study-design"/>
    <w:p>
      <w:pPr>
        <w:pStyle w:val="Heading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BodyText"/>
      </w:pPr>
      <w:r>
        <w:t xml:space="preserve">The data were collected by Cécile Schat-Savy, who initiated a youth health care centre modelled after the Dutch youth health care system in Kpalimé, Togo. See</w:t>
      </w:r>
      <w:r>
        <w:t xml:space="preserve"> </w:t>
      </w:r>
      <w:hyperlink r:id="rId197">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BodyTex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BodyTex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digitized the data from paper archives. TNO Child Health in The Netherlands monitored the process and checked the data for completeness and consistency.</w:t>
      </w:r>
    </w:p>
    <w:p>
      <w:pPr>
        <w:pStyle w:val="CaptionedFigure"/>
      </w:pPr>
      <w:r>
        <w:drawing>
          <wp:inline>
            <wp:extent cx="5334000" cy="7500593"/>
            <wp:effectExtent b="0" l="0" r="0" t="0"/>
            <wp:docPr descr="Figure 9.7: Three of the data-assistants who helped to digitize the paper files. Reproduced with permission from Stichting Kinderhulp Togo https://www.kinderhulp-togo.nl." title="" id="1" name="Picture"/>
            <a:graphic>
              <a:graphicData uri="http://schemas.openxmlformats.org/drawingml/2006/picture">
                <pic:pic>
                  <pic:nvPicPr>
                    <pic:cNvPr descr="fig/data_assistents.png" id="0" name="Picture"/>
                    <pic:cNvPicPr>
                      <a:picLocks noChangeArrowheads="1" noChangeAspect="1"/>
                    </pic:cNvPicPr>
                  </pic:nvPicPr>
                  <pic:blipFill>
                    <a:blip r:embed="rId198"/>
                    <a:stretch>
                      <a:fillRect/>
                    </a:stretch>
                  </pic:blipFill>
                  <pic:spPr bwMode="auto">
                    <a:xfrm>
                      <a:off x="0" y="0"/>
                      <a:ext cx="5334000" cy="7500593"/>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 Reproduced with permission from Stichting Kinderhulp Togo</w:t>
      </w:r>
      <w:r>
        <w:t xml:space="preserve"> </w:t>
      </w:r>
      <w:hyperlink r:id="rId197">
        <w:r>
          <w:rPr>
            <w:rStyle w:val="Hyperlink"/>
          </w:rPr>
          <w:t xml:space="preserve">https://www.kinderhulp-togo.nl</w:t>
        </w:r>
      </w:hyperlink>
      <w:r>
        <w:t xml:space="preserve">.</w:t>
      </w:r>
    </w:p>
    <w:p>
      <w:pPr>
        <w:pStyle w:val="BodyTex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199"/>
    <w:bookmarkStart w:id="201" w:name="sec:togoneuro"/>
    <w:p>
      <w:pPr>
        <w:pStyle w:val="Heading3"/>
      </w:pPr>
      <w:r>
        <w:rPr>
          <w:rStyle w:val="SectionNumber"/>
        </w:rPr>
        <w:t xml:space="preserve">9.3.2</w:t>
      </w:r>
      <w:r>
        <w:tab/>
      </w:r>
      <w:r>
        <w:t xml:space="preserve">D-score labelled by neurological problem</w:t>
      </w:r>
    </w:p>
    <w:p>
      <w:pPr>
        <w:pStyle w:val="CaptionedFigure"/>
      </w:pPr>
      <w:r>
        <w:drawing>
          <wp:inline>
            <wp:extent cx="5334000" cy="4572000"/>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20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BodyTex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BodyText"/>
      </w:pPr>
      <w:r>
        <w:t xml:space="preserve">Many children with low D-scores also have tonus or reflex problems. This finding alone suggests that extreme D-score are not artefacts (e.g. caused by a wrongly coded age), but indicate main adverse health conditions.</w:t>
      </w:r>
    </w:p>
    <w:bookmarkEnd w:id="201"/>
    <w:bookmarkStart w:id="203" w:name="d-score-labelled-by-apgar-score"/>
    <w:p>
      <w:pPr>
        <w:pStyle w:val="Heading3"/>
      </w:pPr>
      <w:r>
        <w:rPr>
          <w:rStyle w:val="SectionNumber"/>
        </w:rPr>
        <w:t xml:space="preserve">9.3.3</w:t>
      </w:r>
      <w:r>
        <w:tab/>
      </w:r>
      <w:r>
        <w:t xml:space="preserve">D-score labelled by Apgar score</w:t>
      </w:r>
    </w:p>
    <w:p>
      <w:pPr>
        <w:pStyle w:val="CaptionedFigure"/>
      </w:pPr>
      <w:r>
        <w:drawing>
          <wp:inline>
            <wp:extent cx="5334000" cy="4572000"/>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20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BodyTex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203"/>
    <w:bookmarkStart w:id="205" w:name="d-score-labelled-by-severe-underweight"/>
    <w:p>
      <w:pPr>
        <w:pStyle w:val="Heading3"/>
      </w:pPr>
      <w:r>
        <w:rPr>
          <w:rStyle w:val="SectionNumber"/>
        </w:rPr>
        <w:t xml:space="preserve">9.3.4</w:t>
      </w:r>
      <w:r>
        <w:tab/>
      </w:r>
      <w:r>
        <w:t xml:space="preserve">D-score labelled by severe underweight</w:t>
      </w:r>
    </w:p>
    <w:p>
      <w:pPr>
        <w:pStyle w:val="CaptionedFigure"/>
      </w:pPr>
      <w:r>
        <w:drawing>
          <wp:inline>
            <wp:extent cx="5334000" cy="4572000"/>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BodyTex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05"/>
    <w:bookmarkStart w:id="207" w:name="d-score-labelled-by-severe-stunting"/>
    <w:p>
      <w:pPr>
        <w:pStyle w:val="Heading3"/>
      </w:pPr>
      <w:r>
        <w:rPr>
          <w:rStyle w:val="SectionNumber"/>
        </w:rPr>
        <w:t xml:space="preserve">9.3.5</w:t>
      </w:r>
      <w:r>
        <w:tab/>
      </w:r>
      <w:r>
        <w:t xml:space="preserve">D-score labelled by severe stunting</w:t>
      </w:r>
    </w:p>
    <w:p>
      <w:pPr>
        <w:pStyle w:val="CaptionedFigure"/>
      </w:pPr>
      <w:r>
        <w:drawing>
          <wp:inline>
            <wp:extent cx="5334000" cy="4572000"/>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0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BodyTex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BodyTex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07"/>
    <w:bookmarkStart w:id="210" w:name="gross-motor-development"/>
    <w:p>
      <w:pPr>
        <w:pStyle w:val="Heading3"/>
      </w:pPr>
      <w:r>
        <w:rPr>
          <w:rStyle w:val="SectionNumber"/>
        </w:rPr>
        <w:t xml:space="preserve">9.3.6</w:t>
      </w:r>
      <w:r>
        <w:tab/>
      </w:r>
      <w:r>
        <w:t xml:space="preserve">Gross motor development</w:t>
      </w:r>
    </w:p>
    <w:p>
      <w:pPr>
        <w:pStyle w:val="CaptionedFigure"/>
      </w:pPr>
      <w:r>
        <w:drawing>
          <wp:inline>
            <wp:extent cx="5334000" cy="9144000"/>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08"/>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BodyTex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BodyText"/>
      </w:pPr>
      <w:r>
        <w:t xml:space="preserve">Moreover, the advantage persists at least until up to the age of two years: children in Togo can roll over and sit much earlier, or kick a ball without falling. As the documentary</w:t>
      </w:r>
      <w:r>
        <w:t xml:space="preserve"> </w:t>
      </w:r>
      <w:hyperlink r:id="rId209">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10"/>
    <w:bookmarkStart w:id="212" w:name="fine-motor-development"/>
    <w:p>
      <w:pPr>
        <w:pStyle w:val="Heading3"/>
      </w:pPr>
      <w:r>
        <w:rPr>
          <w:rStyle w:val="SectionNumber"/>
        </w:rPr>
        <w:t xml:space="preserve">9.3.7</w:t>
      </w:r>
      <w:r>
        <w:tab/>
      </w:r>
      <w:r>
        <w:t xml:space="preserve">Fine motor development</w:t>
      </w:r>
    </w:p>
    <w:p>
      <w:pPr>
        <w:pStyle w:val="CaptionedFigure"/>
      </w:pPr>
      <w:r>
        <w:drawing>
          <wp:inline>
            <wp:extent cx="5334000" cy="9144000"/>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1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BodyTex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12"/>
    <w:bookmarkStart w:id="214" w:name="communication-and-language"/>
    <w:p>
      <w:pPr>
        <w:pStyle w:val="Heading3"/>
      </w:pPr>
      <w:r>
        <w:rPr>
          <w:rStyle w:val="SectionNumber"/>
        </w:rPr>
        <w:t xml:space="preserve">9.3.8</w:t>
      </w:r>
      <w:r>
        <w:tab/>
      </w:r>
      <w:r>
        <w:t xml:space="preserve">Communication and language</w:t>
      </w:r>
    </w:p>
    <w:p>
      <w:pPr>
        <w:pStyle w:val="CaptionedFigure"/>
      </w:pPr>
      <w:r>
        <w:drawing>
          <wp:inline>
            <wp:extent cx="5334000" cy="9144000"/>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13"/>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BodyTex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BodyTex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BodyTex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14"/>
    <w:bookmarkEnd w:id="215"/>
    <w:bookmarkStart w:id="216" w:name="sec:threestudiesconclusions"/>
    <w:p>
      <w:pPr>
        <w:pStyle w:val="Heading2"/>
      </w:pPr>
      <w:r>
        <w:rPr>
          <w:rStyle w:val="SectionNumber"/>
        </w:rPr>
        <w:t xml:space="preserve">9.4</w:t>
      </w:r>
      <w:r>
        <w:tab/>
      </w:r>
      <w:r>
        <w:t xml:space="preserve">Conclusions</w:t>
      </w:r>
    </w:p>
    <w:p>
      <w:pPr>
        <w:pStyle w:val="FirstParagraph"/>
      </w:pPr>
      <w:r>
        <w:t xml:space="preserve">This chapter compared the D-scores estimated from the DDI administered to three different groups of children.</w:t>
      </w:r>
    </w:p>
    <w:p>
      <w:pPr>
        <w:pStyle w:val="BodyText"/>
      </w:pPr>
      <w:r>
        <w:t xml:space="preserve">We found that</w:t>
      </w:r>
    </w:p>
    <w:p>
      <w:pPr>
        <w:numPr>
          <w:ilvl w:val="0"/>
          <w:numId w:val="1041"/>
        </w:numPr>
      </w:pPr>
      <w:r>
        <w:t xml:space="preserve">The D-score by age plot showed a positive, curved relationship with age in all three studies;</w:t>
      </w:r>
    </w:p>
    <w:p>
      <w:pPr>
        <w:numPr>
          <w:ilvl w:val="0"/>
          <w:numId w:val="1041"/>
        </w:numPr>
      </w:pPr>
      <w:r>
        <w:t xml:space="preserve">Children born very preterm or with very low birth weight had similar development to reference children when their age was corrected for early birth;</w:t>
      </w:r>
    </w:p>
    <w:p>
      <w:pPr>
        <w:numPr>
          <w:ilvl w:val="0"/>
          <w:numId w:val="1041"/>
        </w:numPr>
      </w:pPr>
      <w:r>
        <w:t xml:space="preserve">A relatively small subset of children born in Togo had extremely low D-scores, not found in the Netherlands, likely the result of underlying neuropathology, severe underweight or severe stunting;</w:t>
      </w:r>
    </w:p>
    <w:p>
      <w:pPr>
        <w:numPr>
          <w:ilvl w:val="0"/>
          <w:numId w:val="1041"/>
        </w:numPr>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bookmarkEnd w:id="216"/>
    <w:bookmarkEnd w:id="217"/>
    <w:bookmarkStart w:id="225" w:name="ch:nextsteps"/>
    <w:p>
      <w:pPr>
        <w:pStyle w:val="Heading1"/>
      </w:pPr>
      <w:r>
        <w:rPr>
          <w:rStyle w:val="SectionNumber"/>
        </w:rPr>
        <w:t xml:space="preserve">10</w:t>
      </w:r>
      <w:r>
        <w:tab/>
      </w:r>
      <w:r>
        <w:t xml:space="preserve">Next steps</w:t>
      </w:r>
    </w:p>
    <w:p>
      <w:pPr>
        <w:pStyle w:val="BlockText"/>
      </w:pPr>
      <w:r>
        <w:t xml:space="preserve">Author: Stef van Buuren</w:t>
      </w:r>
    </w:p>
    <w:p>
      <w:pPr>
        <w:pStyle w:val="FirstParagraph"/>
      </w:pPr>
      <w:r>
        <w:t xml:space="preserve">This booklet provides a quick overview of the relevance, concepts and techniques of the D-score. While the results obtained thus far are encouraging, some questions will certainly remain when we put the method to practice.</w:t>
      </w:r>
    </w:p>
    <w:p>
      <w:pPr>
        <w:pStyle w:val="BodyText"/>
      </w:pPr>
      <w:r>
        <w:t xml:space="preserve">A rough selection of such questions includes:</w:t>
      </w:r>
    </w:p>
    <w:p>
      <w:pPr>
        <w:numPr>
          <w:ilvl w:val="0"/>
          <w:numId w:val="1042"/>
        </w:numPr>
        <w:pStyle w:val="Compact"/>
      </w:pPr>
      <w:r>
        <w:t xml:space="preserve">What is the added value of the D-score in practice?</w:t>
      </w:r>
    </w:p>
    <w:p>
      <w:pPr>
        <w:numPr>
          <w:ilvl w:val="0"/>
          <w:numId w:val="1042"/>
        </w:numPr>
        <w:pStyle w:val="Compact"/>
      </w:pPr>
      <w:r>
        <w:t xml:space="preserve">Does the D-score extend to higher ages?</w:t>
      </w:r>
    </w:p>
    <w:p>
      <w:pPr>
        <w:numPr>
          <w:ilvl w:val="0"/>
          <w:numId w:val="1042"/>
        </w:numPr>
        <w:pStyle w:val="Compact"/>
      </w:pPr>
      <w:r>
        <w:t xml:space="preserve">Is the assumption of uni-dimensionality reasonable for other ages and populations?</w:t>
      </w:r>
    </w:p>
    <w:p>
      <w:pPr>
        <w:numPr>
          <w:ilvl w:val="0"/>
          <w:numId w:val="1042"/>
        </w:numPr>
        <w:pStyle w:val="Compact"/>
      </w:pPr>
      <w:r>
        <w:t xml:space="preserve">Can we calculate the D-score from instruments other than the DDI?</w:t>
      </w:r>
    </w:p>
    <w:p>
      <w:pPr>
        <w:numPr>
          <w:ilvl w:val="0"/>
          <w:numId w:val="1042"/>
        </w:numPr>
        <w:pStyle w:val="Compact"/>
      </w:pPr>
      <w:r>
        <w:t xml:space="preserve">Is it reasonable to assume that milestone difficulty is identical in other populations?</w:t>
      </w:r>
    </w:p>
    <w:p>
      <w:pPr>
        <w:numPr>
          <w:ilvl w:val="0"/>
          <w:numId w:val="1042"/>
        </w:numPr>
        <w:pStyle w:val="Compact"/>
      </w:pPr>
      <w:r>
        <w:t xml:space="preserve">Does the method apply to caregiver-reported milestones?</w:t>
      </w:r>
    </w:p>
    <w:p>
      <w:pPr>
        <w:numPr>
          <w:ilvl w:val="0"/>
          <w:numId w:val="1042"/>
        </w:numPr>
        <w:pStyle w:val="Compact"/>
      </w:pPr>
      <w:r>
        <w:t xml:space="preserve">Would a dedicated D-score instrument be more efficient?</w:t>
      </w:r>
    </w:p>
    <w:p>
      <w:pPr>
        <w:numPr>
          <w:ilvl w:val="0"/>
          <w:numId w:val="1042"/>
        </w:numPr>
        <w:pStyle w:val="Compact"/>
      </w:pPr>
      <w:r>
        <w:t xml:space="preserve">How many milestones are</w:t>
      </w:r>
      <w:r>
        <w:t xml:space="preserve"> </w:t>
      </w:r>
      <w:r>
        <w:t xml:space="preserve">“</w:t>
      </w:r>
      <w:r>
        <w:t xml:space="preserve">enough?</w:t>
      </w:r>
      <w:r>
        <w:t xml:space="preserve">”</w:t>
      </w:r>
    </w:p>
    <w:p>
      <w:pPr>
        <w:numPr>
          <w:ilvl w:val="0"/>
          <w:numId w:val="1042"/>
        </w:numPr>
        <w:pStyle w:val="Compact"/>
      </w:pPr>
      <w:r>
        <w:t xml:space="preserve">Can the same scale be used for measurement at individual, group and population levels?</w:t>
      </w:r>
    </w:p>
    <w:p>
      <w:pPr>
        <w:numPr>
          <w:ilvl w:val="0"/>
          <w:numId w:val="1042"/>
        </w:numPr>
        <w:pStyle w:val="Compact"/>
      </w:pPr>
      <w:r>
        <w:t xml:space="preserve">Can the D-score detect delayed development?</w:t>
      </w:r>
    </w:p>
    <w:p>
      <w:pPr>
        <w:numPr>
          <w:ilvl w:val="0"/>
          <w:numId w:val="1042"/>
        </w:numPr>
        <w:pStyle w:val="Compact"/>
      </w:pPr>
      <w:r>
        <w:t xml:space="preserve">Would the D-score help to target early interventions?</w:t>
      </w:r>
    </w:p>
    <w:p>
      <w:pPr>
        <w:pStyle w:val="FirstParagraph"/>
      </w:pPr>
      <w:r>
        <w:t xml:space="preserve">This chapter briefly reviews some of these issues.</w:t>
      </w:r>
    </w:p>
    <w:bookmarkStart w:id="218" w:name="Xba537b9cf142d3c0a4711f33ee84438a81ddcc4"/>
    <w:p>
      <w:pPr>
        <w:pStyle w:val="Heading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3"/>
        </w:numPr>
      </w:pPr>
      <w:r>
        <w:t xml:space="preserve">What is the difference in development over time for the same child, group or population?</w:t>
      </w:r>
    </w:p>
    <w:p>
      <w:pPr>
        <w:numPr>
          <w:ilvl w:val="0"/>
          <w:numId w:val="1043"/>
        </w:numPr>
      </w:pPr>
      <w:r>
        <w:t xml:space="preserve">What is the difference in development between different children, groups or populations of the same age?</w:t>
      </w:r>
    </w:p>
    <w:p>
      <w:pPr>
        <w:numPr>
          <w:ilvl w:val="0"/>
          <w:numId w:val="1043"/>
        </w:numPr>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BodyText"/>
      </w:pPr>
      <w:r>
        <w:t xml:space="preserve">The precision of the measurement depends on the number of milestones and the match between milestone difficulty and person ability. We may thus tailor the measurement instrument to the question at hand.</w:t>
      </w:r>
    </w:p>
    <w:bookmarkEnd w:id="218"/>
    <w:bookmarkStart w:id="220" w:name="Xbefef8d4c913d23b1b4866c78f547162b8ce575"/>
    <w:p>
      <w:pPr>
        <w:pStyle w:val="Heading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4"/>
        </w:numPr>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4"/>
        </w:numPr>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334000" cy="4572000"/>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1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BodyTex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BodyText"/>
      </w:pPr>
      <w:r>
        <w:t xml:space="preserve">The D-chart shows that it is straightforward to apply quantitative techniques from child growth to child development. Our hope is that D-score aids in bridging the disparate subfields of child growth and child development.</w:t>
      </w:r>
    </w:p>
    <w:bookmarkEnd w:id="220"/>
    <w:bookmarkStart w:id="221" w:name="opportunities-for-early-intervention"/>
    <w:p>
      <w:pPr>
        <w:pStyle w:val="Heading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BodyTex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BodyTex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21"/>
    <w:bookmarkStart w:id="222" w:name="d-score-for-international-settings"/>
    <w:p>
      <w:pPr>
        <w:pStyle w:val="Heading2"/>
      </w:pPr>
      <w:r>
        <w:rPr>
          <w:rStyle w:val="SectionNumber"/>
        </w:rPr>
        <w:t xml:space="preserve">10.4</w:t>
      </w:r>
      <w:r>
        <w:tab/>
      </w:r>
      <w:r>
        <w:t xml:space="preserve">D-score for international settings</w:t>
      </w:r>
    </w:p>
    <w:p>
      <w:pPr>
        <w:pStyle w:val="FirstParagraph"/>
      </w:pPr>
      <w:r>
        <w:t xml:space="preserve">Chapter</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BodyTex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BodyTex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BodyTex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BodyText"/>
      </w:pPr>
      <w:r>
        <w:t xml:space="preserve">Booklet II will address some of the conceptual and technical issues that arise when we attempt to apply the D-score to other populations.</w:t>
      </w:r>
    </w:p>
    <w:bookmarkEnd w:id="222"/>
    <w:bookmarkStart w:id="223" w:name="d-score-from-existing-instruments"/>
    <w:p>
      <w:pPr>
        <w:pStyle w:val="Heading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5"/>
        </w:numPr>
        <w:pStyle w:val="Compact"/>
      </w:pPr>
      <w:r>
        <w:t xml:space="preserve">Can the child stack two blocks?</w:t>
      </w:r>
    </w:p>
    <w:p>
      <w:pPr>
        <w:numPr>
          <w:ilvl w:val="0"/>
          <w:numId w:val="1045"/>
        </w:numPr>
        <w:pStyle w:val="Compact"/>
      </w:pPr>
      <w:r>
        <w:t xml:space="preserve">Can the child rollover?</w:t>
      </w:r>
    </w:p>
    <w:p>
      <w:pPr>
        <w:numPr>
          <w:ilvl w:val="0"/>
          <w:numId w:val="1045"/>
        </w:numPr>
        <w:pStyle w:val="Compact"/>
      </w:pPr>
      <w:r>
        <w:t xml:space="preserve">Can the child draw a cross?</w:t>
      </w:r>
    </w:p>
    <w:p>
      <w:pPr>
        <w:numPr>
          <w:ilvl w:val="0"/>
          <w:numId w:val="1045"/>
        </w:numPr>
        <w:pStyle w:val="Compact"/>
      </w:pPr>
      <w:r>
        <w:t xml:space="preserve">Can the child stand?</w:t>
      </w:r>
    </w:p>
    <w:p>
      <w:pPr>
        <w:numPr>
          <w:ilvl w:val="0"/>
          <w:numId w:val="1045"/>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BodyText"/>
      </w:pPr>
      <w:r>
        <w:t xml:space="preserve">The task is to identify milestones that overlap between both instruments, filter out milestones that do not fit a joint model, and estimate the item difficulties of items that remain. Booklet II will explore this possibility in more detail.</w:t>
      </w:r>
    </w:p>
    <w:bookmarkEnd w:id="223"/>
    <w:bookmarkStart w:id="224" w:name="creating-new-instruments-for-d-score"/>
    <w:p>
      <w:pPr>
        <w:pStyle w:val="Heading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BodyTex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BodyText"/>
      </w:pPr>
      <w:r>
        <w:t xml:space="preserve">Booklet III will explore the conceptual and technical challenges, and propose an integrated approach to support instrument construction and validation.</w:t>
      </w:r>
    </w:p>
    <w:bookmarkEnd w:id="224"/>
    <w:bookmarkEnd w:id="225"/>
    <w:bookmarkStart w:id="226" w:name="appendix-appendices"/>
    <w:p>
      <w:pPr>
        <w:pStyle w:val="Heading1"/>
      </w:pPr>
      <w:r>
        <w:t xml:space="preserve">(APPENDIX) Appendices</w:t>
      </w:r>
    </w:p>
    <w:bookmarkEnd w:id="226"/>
    <w:bookmarkStart w:id="227" w:name="ap:notation"/>
    <w:p>
      <w:pPr>
        <w:pStyle w:val="Heading1"/>
      </w:pPr>
      <w:r>
        <w:rPr>
          <w:rStyle w:val="SectionNumber"/>
        </w:rPr>
        <w:t xml:space="preserve">11</w:t>
      </w:r>
      <w:r>
        <w:tab/>
      </w:r>
      <w:r>
        <w:t xml:space="preserve">Notation</w:t>
      </w:r>
    </w:p>
    <w:p>
      <w:pPr>
        <w:pStyle w:val="FirstParagraph"/>
      </w:pPr>
      <w:r>
        <w:t xml:space="preserve">The notation in this booklet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1994"/>
        <w:gridCol w:w="1466"/>
        <w:gridCol w:w="762"/>
        <w:gridCol w:w="369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bookmarkEnd w:id="227"/>
    <w:bookmarkStart w:id="228" w:name="ap:technical"/>
    <w:p>
      <w:pPr>
        <w:pStyle w:val="Heading1"/>
      </w:pPr>
      <w:r>
        <w:rPr>
          <w:rStyle w:val="SectionNumber"/>
        </w:rPr>
        <w:t xml:space="preserve">12</w:t>
      </w:r>
      <w:r>
        <w:tab/>
      </w:r>
      <w:r>
        <w:t xml:space="preserve">Technical information</w:t>
      </w:r>
    </w:p>
    <w:p>
      <w:pPr>
        <w:pStyle w:val="SourceCode"/>
      </w:pPr>
      <w:r>
        <w:rPr>
          <w:rStyle w:val="VerbatimChar"/>
        </w:rPr>
        <w:t xml:space="preserve">R version 4.0.3 (2020-10-10)</w:t>
      </w:r>
      <w:r>
        <w:br/>
      </w:r>
      <w:r>
        <w:rPr>
          <w:rStyle w:val="VerbatimChar"/>
        </w:rPr>
        <w:t xml:space="preserve">Platform: x86_64-apple-darwin17.0 (64-bit)</w:t>
      </w:r>
      <w:r>
        <w:br/>
      </w:r>
      <w:r>
        <w:rPr>
          <w:rStyle w:val="VerbatimChar"/>
        </w:rPr>
        <w:t xml:space="preserve">Running under: macOS Big Sur 10.16</w:t>
      </w:r>
      <w:r>
        <w:br/>
      </w:r>
      <w:r>
        <w:br/>
      </w:r>
      <w:r>
        <w:rPr>
          <w:rStyle w:val="VerbatimChar"/>
        </w:rPr>
        <w:t xml:space="preserve">Matrix products: default</w:t>
      </w:r>
      <w:r>
        <w:br/>
      </w:r>
      <w:r>
        <w:rPr>
          <w:rStyle w:val="VerbatimChar"/>
        </w:rPr>
        <w:t xml:space="preserve">BLAS:   /Library/Frameworks/R.framework/Versions/4.0/Resources/lib/libRblas.dylib</w:t>
      </w:r>
      <w:r>
        <w:br/>
      </w:r>
      <w:r>
        <w:rPr>
          <w:rStyle w:val="VerbatimChar"/>
        </w:rPr>
        <w:t xml:space="preserve">LAPACK: /Library/Frameworks/R.framework/Versions/4.0/Resources/lib/libRlapack.dylib</w:t>
      </w:r>
      <w:r>
        <w:br/>
      </w:r>
      <w:r>
        <w:br/>
      </w:r>
      <w:r>
        <w:rPr>
          <w:rStyle w:val="VerbatimChar"/>
        </w:rPr>
        <w:t xml:space="preserve">locale:</w:t>
      </w:r>
      <w:r>
        <w:br/>
      </w:r>
      <w:r>
        <w:rPr>
          <w:rStyle w:val="VerbatimChar"/>
        </w:rPr>
        <w:t xml:space="preserve">[1] en_US.UTF-8/en_US.UTF-8/en_US.UTF-8/C/en_US.UTF-8/en_US.UTF-8</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dinstrument_0.0.1.2 ddata_0.51.0        gseddata_1.5.99    </w:t>
      </w:r>
      <w:r>
        <w:br/>
      </w:r>
      <w:r>
        <w:rPr>
          <w:rStyle w:val="VerbatimChar"/>
        </w:rPr>
        <w:t xml:space="preserve"> [4] dmetric_0.51.4      dscore_1.4.0        forcats_0.5.0      </w:t>
      </w:r>
      <w:r>
        <w:br/>
      </w:r>
      <w:r>
        <w:rPr>
          <w:rStyle w:val="VerbatimChar"/>
        </w:rPr>
        <w:t xml:space="preserve"> [7] haven_2.3.1         scales_1.1.1        plotly_4.9.2.1     </w:t>
      </w:r>
      <w:r>
        <w:br/>
      </w:r>
      <w:r>
        <w:rPr>
          <w:rStyle w:val="VerbatimChar"/>
        </w:rPr>
        <w:t xml:space="preserve">[10] sirt_3.9-4          gridExtra_2.3       plyr_1.8.6         </w:t>
      </w:r>
      <w:r>
        <w:br/>
      </w:r>
      <w:r>
        <w:rPr>
          <w:rStyle w:val="VerbatimChar"/>
        </w:rPr>
        <w:t xml:space="preserve">[13] reshape2_1.4.4      RColorBrewer_1.1-2  dplyr_1.0.2        </w:t>
      </w:r>
      <w:r>
        <w:br/>
      </w:r>
      <w:r>
        <w:rPr>
          <w:rStyle w:val="VerbatimChar"/>
        </w:rPr>
        <w:t xml:space="preserve">[16] tidyr_1.1.2         ggplot2_3.3.2       kableExtra_1.3.1   </w:t>
      </w:r>
      <w:r>
        <w:br/>
      </w:r>
      <w:r>
        <w:rPr>
          <w:rStyle w:val="VerbatimChar"/>
        </w:rPr>
        <w:t xml:space="preserve">[19] knitr_1.30         </w:t>
      </w:r>
      <w:r>
        <w:br/>
      </w:r>
      <w:r>
        <w:br/>
      </w:r>
      <w:r>
        <w:rPr>
          <w:rStyle w:val="VerbatimChar"/>
        </w:rPr>
        <w:t xml:space="preserve">loaded via a namespace (and not attached):</w:t>
      </w:r>
      <w:r>
        <w:br/>
      </w:r>
      <w:r>
        <w:rPr>
          <w:rStyle w:val="VerbatimChar"/>
        </w:rPr>
        <w:t xml:space="preserve"> [1] httr_1.4.2        jsonlite_1.7.1    viridisLite_0.3.0 splines_4.0.3    </w:t>
      </w:r>
      <w:r>
        <w:br/>
      </w:r>
      <w:r>
        <w:rPr>
          <w:rStyle w:val="VerbatimChar"/>
        </w:rPr>
        <w:t xml:space="preserve"> [5] gtools_3.8.2      shiny_1.5.0       CDM_7.5-15        yaml_2.2.1       </w:t>
      </w:r>
      <w:r>
        <w:br/>
      </w:r>
      <w:r>
        <w:rPr>
          <w:rStyle w:val="VerbatimChar"/>
        </w:rPr>
        <w:t xml:space="preserve"> [9] gamlss_5.2-0      pillar_1.4.7      lattice_0.20-41   glue_1.4.2       </w:t>
      </w:r>
      <w:r>
        <w:br/>
      </w:r>
      <w:r>
        <w:rPr>
          <w:rStyle w:val="VerbatimChar"/>
        </w:rPr>
        <w:t xml:space="preserve">[13] digest_0.6.27     promises_1.1.1    rvest_0.3.6       colorspace_2.0-0 </w:t>
      </w:r>
      <w:r>
        <w:br/>
      </w:r>
      <w:r>
        <w:rPr>
          <w:rStyle w:val="VerbatimChar"/>
        </w:rPr>
        <w:t xml:space="preserve">[17] htmltools_0.5.0   httpuv_1.5.4      Matrix_1.2-18     TAM_3.5-19       </w:t>
      </w:r>
      <w:r>
        <w:br/>
      </w:r>
      <w:r>
        <w:rPr>
          <w:rStyle w:val="VerbatimChar"/>
        </w:rPr>
        <w:t xml:space="preserve">[21] pkgconfig_2.0.3   bookdown_0.21     xtable_1.8-4      purrr_0.3.4      </w:t>
      </w:r>
      <w:r>
        <w:br/>
      </w:r>
      <w:r>
        <w:rPr>
          <w:rStyle w:val="VerbatimChar"/>
        </w:rPr>
        <w:t xml:space="preserve">[25] mvtnorm_1.1-1     webshot_0.5.2     later_1.1.0.1     gamlss.data_5.1-4</w:t>
      </w:r>
      <w:r>
        <w:br/>
      </w:r>
      <w:r>
        <w:rPr>
          <w:rStyle w:val="VerbatimChar"/>
        </w:rPr>
        <w:t xml:space="preserve">[29] tibble_3.0.4      generics_0.1.0    ellipsis_0.3.1    withr_2.3.0      </w:t>
      </w:r>
      <w:r>
        <w:br/>
      </w:r>
      <w:r>
        <w:rPr>
          <w:rStyle w:val="VerbatimChar"/>
        </w:rPr>
        <w:t xml:space="preserve">[33] lazyeval_0.2.2    mime_0.9          survival_3.2-7    magrittr_2.0.1   </w:t>
      </w:r>
      <w:r>
        <w:br/>
      </w:r>
      <w:r>
        <w:rPr>
          <w:rStyle w:val="VerbatimChar"/>
        </w:rPr>
        <w:t xml:space="preserve">[37] crayon_1.3.4.9000 evaluate_0.14     nlme_3.1-149      MASS_7.3-53      </w:t>
      </w:r>
      <w:r>
        <w:br/>
      </w:r>
      <w:r>
        <w:rPr>
          <w:rStyle w:val="VerbatimChar"/>
        </w:rPr>
        <w:t xml:space="preserve">[41] xml2_1.3.2        tools_4.0.3       data.table_1.13.4 hms_0.5.3        </w:t>
      </w:r>
      <w:r>
        <w:br/>
      </w:r>
      <w:r>
        <w:rPr>
          <w:rStyle w:val="VerbatimChar"/>
        </w:rPr>
        <w:t xml:space="preserve">[45] lifecycle_0.2.0   stringr_1.4.0     munsell_0.5.0     gamlss.dist_5.1-7</w:t>
      </w:r>
      <w:r>
        <w:br/>
      </w:r>
      <w:r>
        <w:rPr>
          <w:rStyle w:val="VerbatimChar"/>
        </w:rPr>
        <w:t xml:space="preserve">[49] compiler_4.0.3    rlang_0.4.9       grid_4.0.3        polycor_0.7-10   </w:t>
      </w:r>
      <w:r>
        <w:br/>
      </w:r>
      <w:r>
        <w:rPr>
          <w:rStyle w:val="VerbatimChar"/>
        </w:rPr>
        <w:t xml:space="preserve">[53] rstudioapi_0.13   htmlwidgets_1.5.3 rmarkdown_2.5     gtable_0.3.0     </w:t>
      </w:r>
      <w:r>
        <w:br/>
      </w:r>
      <w:r>
        <w:rPr>
          <w:rStyle w:val="VerbatimChar"/>
        </w:rPr>
        <w:t xml:space="preserve">[57] R6_2.5.0          fastmap_1.0.1     stringi_1.5.3     parallel_4.0.3   </w:t>
      </w:r>
      <w:r>
        <w:br/>
      </w:r>
      <w:r>
        <w:rPr>
          <w:rStyle w:val="VerbatimChar"/>
        </w:rPr>
        <w:t xml:space="preserve">[61] Rcpp_1.0.5        vctrs_0.3.5       tidyselect_1.1.0  xfun_0.19        </w:t>
      </w:r>
    </w:p>
    <w:bookmarkEnd w:id="228"/>
    <w:bookmarkStart w:id="300" w:name="references"/>
    <w:p>
      <w:pPr>
        <w:pStyle w:val="Heading1"/>
      </w:pPr>
      <w:r>
        <w:t xml:space="preserve">References</w:t>
      </w:r>
    </w:p>
    <w:bookmarkStart w:id="299" w:name="refs"/>
    <w:bookmarkStart w:id="229" w:name="ref-andrich1978"/>
    <w:p>
      <w:pPr>
        <w:pStyle w:val="Bibliography"/>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29"/>
    <w:bookmarkStart w:id="230" w:name="ref-baarda1978"/>
    <w:p>
      <w:pPr>
        <w:pStyle w:val="Bibliography"/>
      </w:pPr>
      <w:r>
        <w:t xml:space="preserve">Baarda, D. B. 1978.</w:t>
      </w:r>
      <w:r>
        <w:t xml:space="preserve"> </w:t>
      </w:r>
      <w:r>
        <w:rPr>
          <w:i/>
        </w:rPr>
        <w:t xml:space="preserve">UKKI: Utrechtse Korte Kleuter Intelligentietest: Handleiding</w:t>
      </w:r>
      <w:r>
        <w:t xml:space="preserve">. Lisse: Swets en Zeitlinger.</w:t>
      </w:r>
    </w:p>
    <w:bookmarkEnd w:id="230"/>
    <w:bookmarkStart w:id="231" w:name="ref-baird2006"/>
    <w:p>
      <w:pPr>
        <w:pStyle w:val="Bibliography"/>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1"/>
    <w:bookmarkStart w:id="232"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2"/>
    <w:bookmarkStart w:id="233" w:name="ref-berk2013"/>
    <w:p>
      <w:pPr>
        <w:pStyle w:val="Bibliography"/>
      </w:pPr>
      <w:r>
        <w:t xml:space="preserve">Berk, L. E. 2011.</w:t>
      </w:r>
      <w:r>
        <w:t xml:space="preserve"> </w:t>
      </w:r>
      <w:r>
        <w:rPr>
          <w:i/>
        </w:rPr>
        <w:t xml:space="preserve">Child Development. 9th Ed.</w:t>
      </w:r>
      <w:r>
        <w:t xml:space="preserve"> Boston, MA: Pearson.</w:t>
      </w:r>
    </w:p>
    <w:bookmarkEnd w:id="233"/>
    <w:bookmarkStart w:id="235" w:name="ref-berkson1944"/>
    <w:p>
      <w:pPr>
        <w:pStyle w:val="Bibliography"/>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4">
        <w:r>
          <w:rPr>
            <w:rStyle w:val="Hyperlink"/>
          </w:rPr>
          <w:t xml:space="preserve">http://www.jstor.org/stable/2280041</w:t>
        </w:r>
      </w:hyperlink>
      <w:r>
        <w:t xml:space="preserve">.</w:t>
      </w:r>
    </w:p>
    <w:bookmarkEnd w:id="235"/>
    <w:bookmarkStart w:id="236" w:name="ref-black2017"/>
    <w:p>
      <w:pPr>
        <w:pStyle w:val="Bibliography"/>
      </w:pPr>
      <w:r>
        <w:t xml:space="preserve">Black, M. M., S. P. Walker, L. C. H. Fernald, C. T. Andersen, A. M. DiGirolamo, C. Lu, D. C. McCoy,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36"/>
    <w:bookmarkStart w:id="237" w:name="ref-bock1982"/>
    <w:p>
      <w:pPr>
        <w:pStyle w:val="Bibliography"/>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37"/>
    <w:bookmarkStart w:id="238" w:name="ref-boggs2019"/>
    <w:p>
      <w:pPr>
        <w:pStyle w:val="Bibliography"/>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38"/>
    <w:bookmarkStart w:id="239"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39"/>
    <w:bookmarkStart w:id="240" w:name="ref-cameron2012"/>
    <w:p>
      <w:pPr>
        <w:pStyle w:val="Bibliography"/>
      </w:pPr>
      <w:r>
        <w:t xml:space="preserve">Cameron, N., and B. Bogin. 2012.</w:t>
      </w:r>
      <w:r>
        <w:t xml:space="preserve"> </w:t>
      </w:r>
      <w:r>
        <w:rPr>
          <w:i/>
        </w:rPr>
        <w:t xml:space="preserve">Human Growth and Development</w:t>
      </w:r>
      <w:r>
        <w:t xml:space="preserve">. London: Academic Press.</w:t>
      </w:r>
    </w:p>
    <w:bookmarkEnd w:id="240"/>
    <w:bookmarkStart w:id="241" w:name="ref-caspi2010genetic"/>
    <w:p>
      <w:pPr>
        <w:pStyle w:val="Bibliography"/>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1"/>
    <w:bookmarkStart w:id="242" w:name="ref-cole1988"/>
    <w:p>
      <w:pPr>
        <w:pStyle w:val="Bibliography"/>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2"/>
    <w:bookmarkStart w:id="243" w:name="ref-cole1992"/>
    <w:p>
      <w:pPr>
        <w:pStyle w:val="Bibliography"/>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43"/>
    <w:bookmarkStart w:id="244" w:name="ref-coombs1964"/>
    <w:p>
      <w:pPr>
        <w:pStyle w:val="Bibliography"/>
      </w:pPr>
      <w:r>
        <w:t xml:space="preserve">Coombs, C. H. 1964.</w:t>
      </w:r>
      <w:r>
        <w:t xml:space="preserve"> </w:t>
      </w:r>
      <w:r>
        <w:rPr>
          <w:i/>
        </w:rPr>
        <w:t xml:space="preserve">A Theory of Data</w:t>
      </w:r>
      <w:r>
        <w:t xml:space="preserve">. New York: Wiley.</w:t>
      </w:r>
    </w:p>
    <w:bookmarkEnd w:id="244"/>
    <w:bookmarkStart w:id="245" w:name="ref-ellingsen2016"/>
    <w:p>
      <w:pPr>
        <w:pStyle w:val="Bibliography"/>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45"/>
    <w:bookmarkStart w:id="246" w:name="ref-embretsen2000"/>
    <w:p>
      <w:pPr>
        <w:pStyle w:val="Bibliography"/>
      </w:pPr>
      <w:r>
        <w:t xml:space="preserve">Embretsen, S. E., and S. P. Reise. 2000.</w:t>
      </w:r>
      <w:r>
        <w:t xml:space="preserve"> </w:t>
      </w:r>
      <w:r>
        <w:rPr>
          <w:i/>
        </w:rPr>
        <w:t xml:space="preserve">Item Response Theory for Psychologists</w:t>
      </w:r>
      <w:r>
        <w:t xml:space="preserve">. Mahwah, NJ: Lawrence Erlbaum.</w:t>
      </w:r>
    </w:p>
    <w:bookmarkEnd w:id="246"/>
    <w:bookmarkStart w:id="247" w:name="ref-engelhard2013"/>
    <w:p>
      <w:pPr>
        <w:pStyle w:val="Bibliography"/>
      </w:pPr>
      <w:r>
        <w:t xml:space="preserve">Engelhard Jr., G. 2013.</w:t>
      </w:r>
      <w:r>
        <w:t xml:space="preserve"> </w:t>
      </w:r>
      <w:r>
        <w:rPr>
          <w:i/>
        </w:rPr>
        <w:t xml:space="preserve">Invariant Measurement</w:t>
      </w:r>
      <w:r>
        <w:t xml:space="preserve">. New York: Routledge.</w:t>
      </w:r>
    </w:p>
    <w:bookmarkEnd w:id="247"/>
    <w:bookmarkStart w:id="248" w:name="ref-engle2011"/>
    <w:p>
      <w:pPr>
        <w:pStyle w:val="Bibliography"/>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48"/>
    <w:bookmarkStart w:id="249" w:name="ref-erikson1963"/>
    <w:p>
      <w:pPr>
        <w:pStyle w:val="Bibliography"/>
      </w:pPr>
      <w:r>
        <w:t xml:space="preserve">Erikson, E. H. 1963.</w:t>
      </w:r>
      <w:r>
        <w:t xml:space="preserve"> </w:t>
      </w:r>
      <w:r>
        <w:rPr>
          <w:i/>
        </w:rPr>
        <w:t xml:space="preserve">Childhood and Society. 2d Ed., Rev. And Enl</w:t>
      </w:r>
      <w:r>
        <w:t xml:space="preserve">. New York, NJ: Norton.</w:t>
      </w:r>
    </w:p>
    <w:bookmarkEnd w:id="249"/>
    <w:bookmarkStart w:id="250"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250"/>
    <w:bookmarkStart w:id="251" w:name="ref-frankenburg1992"/>
    <w:p>
      <w:pPr>
        <w:pStyle w:val="Bibliography"/>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1"/>
    <w:bookmarkStart w:id="252"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252"/>
    <w:bookmarkStart w:id="253" w:name="ref-grantham2014"/>
    <w:p>
      <w:pPr>
        <w:pStyle w:val="Bibliography"/>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53"/>
    <w:bookmarkStart w:id="254" w:name="ref-guttman1950"/>
    <w:p>
      <w:pPr>
        <w:pStyle w:val="Bibliography"/>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54"/>
    <w:bookmarkStart w:id="255" w:name="ref-hafkamp2009"/>
    <w:p>
      <w:pPr>
        <w:pStyle w:val="Bibliography"/>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55"/>
    <w:bookmarkStart w:id="256" w:name="ref-hattie1985"/>
    <w:p>
      <w:pPr>
        <w:pStyle w:val="Bibliography"/>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56"/>
    <w:bookmarkStart w:id="257" w:name="ref-herngreen1994"/>
    <w:p>
      <w:pPr>
        <w:pStyle w:val="Bibliography"/>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57"/>
    <w:bookmarkStart w:id="258" w:name="ref-holland1983"/>
    <w:p>
      <w:pPr>
        <w:pStyle w:val="Bibliography"/>
      </w:pPr>
      <w:r>
        <w:t xml:space="preserve">Holland, P. W., and H. Wainer. 1983.</w:t>
      </w:r>
      <w:r>
        <w:t xml:space="preserve"> </w:t>
      </w:r>
      <w:r>
        <w:rPr>
          <w:i/>
        </w:rPr>
        <w:t xml:space="preserve">Differential Item Functioning</w:t>
      </w:r>
      <w:r>
        <w:t xml:space="preserve">. Hillsdale, NJ: Lawrence Erlbaum Associates.</w:t>
      </w:r>
    </w:p>
    <w:bookmarkEnd w:id="258"/>
    <w:bookmarkStart w:id="259" w:name="ref-horridge2011"/>
    <w:p>
      <w:pPr>
        <w:pStyle w:val="Bibliography"/>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59"/>
    <w:bookmarkStart w:id="261" w:name="ref-jacobusse2007"/>
    <w:p>
      <w:pPr>
        <w:pStyle w:val="Bibliography"/>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0">
        <w:r>
          <w:rPr>
            <w:rStyle w:val="Hyperlink"/>
          </w:rPr>
          <w:t xml:space="preserve">https://stefvanbuuren.name/publication/2007-01-01_jacobusse2007/</w:t>
        </w:r>
      </w:hyperlink>
      <w:r>
        <w:t xml:space="preserve">.</w:t>
      </w:r>
    </w:p>
    <w:bookmarkEnd w:id="261"/>
    <w:bookmarkStart w:id="263"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2">
        <w:r>
          <w:rPr>
            <w:rStyle w:val="Hyperlink"/>
          </w:rPr>
          <w:t xml:space="preserve">https://stefvanbuuren.name/publication/2006-01-01_jacobusse2006/</w:t>
        </w:r>
      </w:hyperlink>
      <w:r>
        <w:t xml:space="preserve">.</w:t>
      </w:r>
    </w:p>
    <w:bookmarkEnd w:id="263"/>
    <w:bookmarkStart w:id="264" w:name="ref-johnson2013science"/>
    <w:p>
      <w:pPr>
        <w:pStyle w:val="Bibliography"/>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64"/>
    <w:bookmarkStart w:id="265" w:name="ref-kohlberg1984"/>
    <w:p>
      <w:pPr>
        <w:pStyle w:val="Bibliography"/>
      </w:pPr>
      <w:r>
        <w:t xml:space="preserve">Kohlberg, L. 1984.</w:t>
      </w:r>
      <w:r>
        <w:t xml:space="preserve"> </w:t>
      </w:r>
      <w:r>
        <w:rPr>
          <w:i/>
        </w:rPr>
        <w:t xml:space="preserve">The Psychology of Moral Development: The Nature and Validity of Moral Stages: Vol. 2</w:t>
      </w:r>
      <w:r>
        <w:t xml:space="preserve">. San Francisco: Harpen &amp; Row.</w:t>
      </w:r>
    </w:p>
    <w:bookmarkEnd w:id="265"/>
    <w:bookmarkStart w:id="266" w:name="ref-kolb2017principles"/>
    <w:p>
      <w:pPr>
        <w:pStyle w:val="Bibliography"/>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66"/>
    <w:bookmarkStart w:id="267" w:name="ref-liebert1974"/>
    <w:p>
      <w:pPr>
        <w:pStyle w:val="Bibliography"/>
      </w:pPr>
      <w:r>
        <w:t xml:space="preserve">Liebert, R. M., R. W. Poulos, and G. D. Strauss. 1974.</w:t>
      </w:r>
      <w:r>
        <w:t xml:space="preserve"> </w:t>
      </w:r>
      <w:r>
        <w:rPr>
          <w:i/>
        </w:rPr>
        <w:t xml:space="preserve">Developmental Psychology</w:t>
      </w:r>
      <w:r>
        <w:t xml:space="preserve">. Englewood Cliffs, NJ: Prentice-Hall, Inc.</w:t>
      </w:r>
    </w:p>
    <w:bookmarkEnd w:id="267"/>
    <w:bookmarkStart w:id="268" w:name="ref-linacre2004"/>
    <w:p>
      <w:pPr>
        <w:pStyle w:val="Bibliography"/>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68"/>
    <w:bookmarkStart w:id="269" w:name="ref-miller2016consistent"/>
    <w:p>
      <w:pPr>
        <w:pStyle w:val="Bibliography"/>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69"/>
    <w:bookmarkStart w:id="270" w:name="ref-mokken1971"/>
    <w:p>
      <w:pPr>
        <w:pStyle w:val="Bibliography"/>
      </w:pPr>
      <w:r>
        <w:t xml:space="preserve">Mokken, R. J. 1971.</w:t>
      </w:r>
      <w:r>
        <w:t xml:space="preserve"> </w:t>
      </w:r>
      <w:r>
        <w:rPr>
          <w:i/>
        </w:rPr>
        <w:t xml:space="preserve">A Theory and Procedure of Scale Analysis: With Applications in Political Research</w:t>
      </w:r>
      <w:r>
        <w:t xml:space="preserve">. Berlin: Walter de Gruyter.</w:t>
      </w:r>
    </w:p>
    <w:bookmarkEnd w:id="270"/>
    <w:bookmarkStart w:id="271" w:name="ref-molenaar1997"/>
    <w:p>
      <w:pPr>
        <w:pStyle w:val="Bibliography"/>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1"/>
    <w:bookmarkStart w:id="272" w:name="ref-perkins2017understanding"/>
    <w:p>
      <w:pPr>
        <w:pStyle w:val="Bibliography"/>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72"/>
    <w:bookmarkStart w:id="273" w:name="ref-piaget1969"/>
    <w:p>
      <w:pPr>
        <w:pStyle w:val="Bibliography"/>
      </w:pPr>
      <w:r>
        <w:t xml:space="preserve">Piaget, J., and B. Inhelder. 1969.</w:t>
      </w:r>
      <w:r>
        <w:t xml:space="preserve"> </w:t>
      </w:r>
      <w:r>
        <w:rPr>
          <w:i/>
        </w:rPr>
        <w:t xml:space="preserve">The Psychology of the Child</w:t>
      </w:r>
      <w:r>
        <w:t xml:space="preserve">. New York, NJ: Basic Books.</w:t>
      </w:r>
    </w:p>
    <w:bookmarkEnd w:id="273"/>
    <w:bookmarkStart w:id="274" w:name="ref-rasch1960"/>
    <w:p>
      <w:pPr>
        <w:pStyle w:val="Bibliography"/>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74"/>
    <w:bookmarkStart w:id="276" w:name="ref-rasch1977"/>
    <w:p>
      <w:pPr>
        <w:pStyle w:val="Bibliography"/>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75">
        <w:r>
          <w:rPr>
            <w:rStyle w:val="Hyperlink"/>
          </w:rPr>
          <w:t xml:space="preserve">https://www.rasch.org/memo18.htm</w:t>
        </w:r>
      </w:hyperlink>
      <w:r>
        <w:t xml:space="preserve">.</w:t>
      </w:r>
    </w:p>
    <w:bookmarkEnd w:id="276"/>
    <w:bookmarkStart w:id="278" w:name="ref-robitzsch2016"/>
    <w:p>
      <w:pPr>
        <w:pStyle w:val="Bibliography"/>
      </w:pPr>
      <w:r>
        <w:t xml:space="preserve">Robitzsch, A. 2016.</w:t>
      </w:r>
      <w:r>
        <w:t xml:space="preserve"> </w:t>
      </w:r>
      <w:r>
        <w:rPr>
          <w:i/>
        </w:rPr>
        <w:t xml:space="preserve">Sirt: Supplementary Item Response Theory Models</w:t>
      </w:r>
      <w:r>
        <w:t xml:space="preserve">.</w:t>
      </w:r>
      <w:r>
        <w:t xml:space="preserve"> </w:t>
      </w:r>
      <w:hyperlink r:id="rId277">
        <w:r>
          <w:rPr>
            <w:rStyle w:val="Hyperlink"/>
          </w:rPr>
          <w:t xml:space="preserve">https://CRAN.R-project.org/package=sirt</w:t>
        </w:r>
      </w:hyperlink>
      <w:r>
        <w:t xml:space="preserve">.</w:t>
      </w:r>
    </w:p>
    <w:bookmarkEnd w:id="278"/>
    <w:bookmarkStart w:id="279" w:name="ref-rutter2007genes"/>
    <w:p>
      <w:pPr>
        <w:pStyle w:val="Bibliography"/>
      </w:pPr>
      <w:r>
        <w:t xml:space="preserve">Rutter, M. 2007.</w:t>
      </w:r>
      <w:r>
        <w:t xml:space="preserve"> </w:t>
      </w:r>
      <w:r>
        <w:t xml:space="preserve">“Genes and Behavior: Nature-Nurture Interplay Explained.”</w:t>
      </w:r>
      <w:r>
        <w:t xml:space="preserve"> </w:t>
      </w:r>
      <w:r>
        <w:t xml:space="preserve">Hogrefe Publishing.</w:t>
      </w:r>
    </w:p>
    <w:bookmarkEnd w:id="279"/>
    <w:bookmarkStart w:id="280" w:name="ref-salkind2002"/>
    <w:p>
      <w:pPr>
        <w:pStyle w:val="Bibliography"/>
      </w:pPr>
      <w:r>
        <w:t xml:space="preserve">Salkind, N. J., ed. 2002.</w:t>
      </w:r>
      <w:r>
        <w:t xml:space="preserve"> </w:t>
      </w:r>
      <w:r>
        <w:rPr>
          <w:i/>
        </w:rPr>
        <w:t xml:space="preserve">Child Development</w:t>
      </w:r>
      <w:r>
        <w:t xml:space="preserve">. Macmillan Library Reference.</w:t>
      </w:r>
    </w:p>
    <w:bookmarkEnd w:id="280"/>
    <w:bookmarkStart w:id="281" w:name="ref-santrock2010"/>
    <w:p>
      <w:pPr>
        <w:pStyle w:val="Bibliography"/>
      </w:pPr>
      <w:r>
        <w:t xml:space="preserve">Santrock, J. 2011.</w:t>
      </w:r>
      <w:r>
        <w:t xml:space="preserve"> </w:t>
      </w:r>
      <w:r>
        <w:rPr>
          <w:i/>
        </w:rPr>
        <w:t xml:space="preserve">Child Development: An Introduction. 13th Ed.</w:t>
      </w:r>
      <w:r>
        <w:t xml:space="preserve"> New York, NJ: McGraw-Hill Higher Education.</w:t>
      </w:r>
    </w:p>
    <w:bookmarkEnd w:id="281"/>
    <w:bookmarkStart w:id="282" w:name="ref-shirley1931"/>
    <w:p>
      <w:pPr>
        <w:pStyle w:val="Bibliography"/>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82"/>
    <w:bookmarkStart w:id="283" w:name="ref-shirley1933"/>
    <w:p>
      <w:pPr>
        <w:pStyle w:val="Bibliography"/>
      </w:pPr>
      <w:r>
        <w:t xml:space="preserve">———. 1933.</w:t>
      </w:r>
      <w:r>
        <w:t xml:space="preserve"> </w:t>
      </w:r>
      <w:r>
        <w:rPr>
          <w:i/>
        </w:rPr>
        <w:t xml:space="preserve">The First Two Years: A Study of Twenty-Five Babies</w:t>
      </w:r>
      <w:r>
        <w:t xml:space="preserve">. Vol. II: Intellectual Development. Minneapolis: University of Minnesota Press.</w:t>
      </w:r>
    </w:p>
    <w:bookmarkEnd w:id="283"/>
    <w:bookmarkStart w:id="284" w:name="ref-skonkhoff2016best"/>
    <w:p>
      <w:pPr>
        <w:pStyle w:val="Bibliography"/>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84"/>
    <w:bookmarkStart w:id="286" w:name="ref-stasinopoulos2007"/>
    <w:p>
      <w:pPr>
        <w:pStyle w:val="Bibliography"/>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85">
        <w:r>
          <w:rPr>
            <w:rStyle w:val="Hyperlink"/>
          </w:rPr>
          <w:t xml:space="preserve">https://doi.org/10.18637/jss.v023.i07</w:t>
        </w:r>
      </w:hyperlink>
      <w:r>
        <w:t xml:space="preserve">.</w:t>
      </w:r>
    </w:p>
    <w:bookmarkEnd w:id="286"/>
    <w:bookmarkStart w:id="287" w:name="ref-stott1967"/>
    <w:p>
      <w:pPr>
        <w:pStyle w:val="Bibliography"/>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87"/>
    <w:bookmarkStart w:id="288" w:name="ref-sudfeld2015linear"/>
    <w:p>
      <w:pPr>
        <w:pStyle w:val="Bibliography"/>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88"/>
    <w:bookmarkStart w:id="290"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89">
        <w:r>
          <w:rPr>
            <w:rStyle w:val="Hyperlink"/>
          </w:rPr>
          <w:t xml:space="preserve">https://stefvanbuuren.name/publication/2014-01-01_vanbuuren2014gc/</w:t>
        </w:r>
      </w:hyperlink>
      <w:r>
        <w:t xml:space="preserve">.</w:t>
      </w:r>
    </w:p>
    <w:bookmarkEnd w:id="290"/>
    <w:bookmarkStart w:id="291" w:name="ref-verloove1986"/>
    <w:p>
      <w:pPr>
        <w:pStyle w:val="Bibliography"/>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291"/>
    <w:bookmarkStart w:id="292" w:name="ref-vlasblom2019"/>
    <w:p>
      <w:pPr>
        <w:pStyle w:val="Bibliography"/>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292"/>
    <w:bookmarkStart w:id="293" w:name="ref-wainer2000"/>
    <w:p>
      <w:pPr>
        <w:pStyle w:val="Bibliography"/>
      </w:pPr>
      <w:r>
        <w:t xml:space="preserve">Wainer, H., N. J. Dorans, R. Flaugher, B. F. Green, and R. J. Mislevy. 2000.</w:t>
      </w:r>
      <w:r>
        <w:t xml:space="preserve"> </w:t>
      </w:r>
      <w:r>
        <w:rPr>
          <w:i/>
        </w:rPr>
        <w:t xml:space="preserve">Computerized Adaptive Testing: A Primer</w:t>
      </w:r>
      <w:r>
        <w:t xml:space="preserve">. Routledge.</w:t>
      </w:r>
    </w:p>
    <w:bookmarkEnd w:id="293"/>
    <w:bookmarkStart w:id="294" w:name="ref-wit2017practical"/>
    <w:p>
      <w:pPr>
        <w:pStyle w:val="Bibliography"/>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294"/>
    <w:bookmarkStart w:id="295"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295"/>
    <w:bookmarkStart w:id="297" w:name="ref-zumbo1999"/>
    <w:p>
      <w:pPr>
        <w:pStyle w:val="Bibliography"/>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296">
        <w:r>
          <w:rPr>
            <w:rStyle w:val="Hyperlink"/>
          </w:rPr>
          <w:t xml:space="preserve">http://faculty.educ.ubc.ca/zumbo/DIF/</w:t>
        </w:r>
      </w:hyperlink>
      <w:r>
        <w:t xml:space="preserve">.</w:t>
      </w:r>
    </w:p>
    <w:bookmarkEnd w:id="297"/>
    <w:bookmarkStart w:id="298" w:name="ref-zwinderman1995"/>
    <w:p>
      <w:pPr>
        <w:pStyle w:val="Bibliography"/>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298"/>
    <w:bookmarkEnd w:id="299"/>
    <w:bookmarkEnd w:id="3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7" Target="media/rId187.png" /><Relationship Type="http://schemas.openxmlformats.org/officeDocument/2006/relationships/image" Id="rId51" Target="media/rId51.png" /><Relationship Type="http://schemas.openxmlformats.org/officeDocument/2006/relationships/image" Id="rId165" Target="media/rId165.png" /><Relationship Type="http://schemas.openxmlformats.org/officeDocument/2006/relationships/image" Id="rId172" Target="media/rId172.png" /><Relationship Type="http://schemas.openxmlformats.org/officeDocument/2006/relationships/image" Id="rId213" Target="media/rId213.png" /><Relationship Type="http://schemas.openxmlformats.org/officeDocument/2006/relationships/image" Id="rId116" Target="media/rId116.png" /><Relationship Type="http://schemas.openxmlformats.org/officeDocument/2006/relationships/image" Id="rId219" Target="media/rId219.png" /><Relationship Type="http://schemas.openxmlformats.org/officeDocument/2006/relationships/image" Id="rId113" Target="media/rId113.png" /><Relationship Type="http://schemas.openxmlformats.org/officeDocument/2006/relationships/image" Id="rId211" Target="media/rId211.png" /><Relationship Type="http://schemas.openxmlformats.org/officeDocument/2006/relationships/image" Id="rId133" Target="media/rId133.png" /><Relationship Type="http://schemas.openxmlformats.org/officeDocument/2006/relationships/image" Id="rId208" Target="media/rId208.png" /><Relationship Type="http://schemas.openxmlformats.org/officeDocument/2006/relationships/image" Id="rId177" Target="media/rId177.png" /><Relationship Type="http://schemas.openxmlformats.org/officeDocument/2006/relationships/image" Id="rId148" Target="media/rId148.png" /><Relationship Type="http://schemas.openxmlformats.org/officeDocument/2006/relationships/image" Id="rId146" Target="media/rId146.png" /><Relationship Type="http://schemas.openxmlformats.org/officeDocument/2006/relationships/image" Id="rId91" Target="media/rId91.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image" Id="rId89" Target="media/rId89.png" /><Relationship Type="http://schemas.openxmlformats.org/officeDocument/2006/relationships/image" Id="rId50" Target="media/rId5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37" Target="media/rId137.png" /><Relationship Type="http://schemas.openxmlformats.org/officeDocument/2006/relationships/image" Id="rId160" Target="media/rId160.png" /><Relationship Type="http://schemas.openxmlformats.org/officeDocument/2006/relationships/image" Id="rId154" Target="media/rId154.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78" Target="media/rId178.png" /><Relationship Type="http://schemas.openxmlformats.org/officeDocument/2006/relationships/image" Id="rId156" Target="media/rId15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182" Target="media/rId182.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7" Target="media/rId27.png" /><Relationship Type="http://schemas.openxmlformats.org/officeDocument/2006/relationships/image" Id="rId198" Target="media/rId198.png" /><Relationship Type="http://schemas.openxmlformats.org/officeDocument/2006/relationships/image" Id="rId39" Target="media/rId39.png" /><Relationship Type="http://schemas.openxmlformats.org/officeDocument/2006/relationships/image" Id="rId69" Target="media/rId69.png" /><Relationship Type="http://schemas.openxmlformats.org/officeDocument/2006/relationships/image" Id="rId36" Target="media/rId36.png" /><Relationship Type="http://schemas.openxmlformats.org/officeDocument/2006/relationships/image" Id="rId30" Target="media/rId30.jpg" /><Relationship Type="http://schemas.openxmlformats.org/officeDocument/2006/relationships/hyperlink" Id="rId296" Target="http://faculty.educ.ubc.ca/zumbo/DIF/" TargetMode="External" /><Relationship Type="http://schemas.openxmlformats.org/officeDocument/2006/relationships/hyperlink" Id="rId234" Target="http://www.jstor.org/stable/2280041" TargetMode="External" /><Relationship Type="http://schemas.openxmlformats.org/officeDocument/2006/relationships/hyperlink" Id="rId151" Target="http://www.rummlab.com.au/rmrelidx2030" TargetMode="External" /><Relationship Type="http://schemas.openxmlformats.org/officeDocument/2006/relationships/hyperlink" Id="rId277"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285" Target="https://doi.org/10.18637/jss.v023.i0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2" Target="https://stefvanbuuren.name/publication/2006-01-01_jacobusse2006/" TargetMode="External" /><Relationship Type="http://schemas.openxmlformats.org/officeDocument/2006/relationships/hyperlink" Id="rId260" Target="https://stefvanbuuren.name/publication/2007-01-01_jacobusse2007/" TargetMode="External" /><Relationship Type="http://schemas.openxmlformats.org/officeDocument/2006/relationships/hyperlink" Id="rId289" Target="https://stefvanbuuren.name/publication/2014-01-01_vanbuuren2014gc/" TargetMode="External" /><Relationship Type="http://schemas.openxmlformats.org/officeDocument/2006/relationships/hyperlink" Id="rId74"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197" Target="https://www.kinderhulp-togo.nl" TargetMode="External" /><Relationship Type="http://schemas.openxmlformats.org/officeDocument/2006/relationships/hyperlink" Id="rId73" Target="https://www.ncj.nl/van-wiechen/kenmerken/" TargetMode="External" /><Relationship Type="http://schemas.openxmlformats.org/officeDocument/2006/relationships/hyperlink" Id="rId275" Target="https://www.rasch.org/memo18.htm" TargetMode="External" /><Relationship Type="http://schemas.openxmlformats.org/officeDocument/2006/relationships/hyperlink" Id="rId103" Target="https://www.rasch.org/rmt/rmt11a.htm" TargetMode="External" /><Relationship Type="http://schemas.openxmlformats.org/officeDocument/2006/relationships/hyperlink" Id="rId97" Target="https://www.rasch.org/rmt/rmt143g.htm" TargetMode="External" /><Relationship Type="http://schemas.openxmlformats.org/officeDocument/2006/relationships/hyperlink" Id="rId101" Target="https://www.rasch.org/rmt/rmt21a.htm" TargetMode="External" /><Relationship Type="http://schemas.openxmlformats.org/officeDocument/2006/relationships/hyperlink" Id="rId102" Target="https://www.rasch.org/rmt/rmt21b.htm" TargetMode="External" /><Relationship Type="http://schemas.openxmlformats.org/officeDocument/2006/relationships/hyperlink" Id="rId100" Target="https://www.rasch.org/rmt/rmt32e.htm" TargetMode="External" /><Relationship Type="http://schemas.openxmlformats.org/officeDocument/2006/relationships/hyperlink" Id="rId99" Target="https://www.rasch.org/rmt/rmt62c.htm" TargetMode="External" /><Relationship Type="http://schemas.openxmlformats.org/officeDocument/2006/relationships/hyperlink" Id="rId98" Target="https://www.rasch.org/rmt/rmt63e.htm" TargetMode="External" /><Relationship Type="http://schemas.openxmlformats.org/officeDocument/2006/relationships/hyperlink" Id="rId131" Target="https://www.rasch.org/rmt/rmt83b.htm" TargetMode="External" /><Relationship Type="http://schemas.openxmlformats.org/officeDocument/2006/relationships/hyperlink" Id="rId209" Target="https://www.youtube.com/watch?v=vB36k0hGxDM" TargetMode="External" /></Relationships>
</file>

<file path=word/_rels/footnotes.xml.rels><?xml version="1.0" encoding="UTF-8"?>
<Relationships xmlns="http://schemas.openxmlformats.org/package/2006/relationships"><Relationship Type="http://schemas.openxmlformats.org/officeDocument/2006/relationships/hyperlink" Id="rId296" Target="http://faculty.educ.ubc.ca/zumbo/DIF/" TargetMode="External" /><Relationship Type="http://schemas.openxmlformats.org/officeDocument/2006/relationships/hyperlink" Id="rId234" Target="http://www.jstor.org/stable/2280041" TargetMode="External" /><Relationship Type="http://schemas.openxmlformats.org/officeDocument/2006/relationships/hyperlink" Id="rId151" Target="http://www.rummlab.com.au/rmrelidx2030" TargetMode="External" /><Relationship Type="http://schemas.openxmlformats.org/officeDocument/2006/relationships/hyperlink" Id="rId277"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285" Target="https://doi.org/10.18637/jss.v023.i0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2" Target="https://stefvanbuuren.name/publication/2006-01-01_jacobusse2006/" TargetMode="External" /><Relationship Type="http://schemas.openxmlformats.org/officeDocument/2006/relationships/hyperlink" Id="rId260" Target="https://stefvanbuuren.name/publication/2007-01-01_jacobusse2007/" TargetMode="External" /><Relationship Type="http://schemas.openxmlformats.org/officeDocument/2006/relationships/hyperlink" Id="rId289" Target="https://stefvanbuuren.name/publication/2014-01-01_vanbuuren2014gc/" TargetMode="External" /><Relationship Type="http://schemas.openxmlformats.org/officeDocument/2006/relationships/hyperlink" Id="rId74"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197" Target="https://www.kinderhulp-togo.nl" TargetMode="External" /><Relationship Type="http://schemas.openxmlformats.org/officeDocument/2006/relationships/hyperlink" Id="rId73" Target="https://www.ncj.nl/van-wiechen/kenmerken/" TargetMode="External" /><Relationship Type="http://schemas.openxmlformats.org/officeDocument/2006/relationships/hyperlink" Id="rId275" Target="https://www.rasch.org/memo18.htm" TargetMode="External" /><Relationship Type="http://schemas.openxmlformats.org/officeDocument/2006/relationships/hyperlink" Id="rId103" Target="https://www.rasch.org/rmt/rmt11a.htm" TargetMode="External" /><Relationship Type="http://schemas.openxmlformats.org/officeDocument/2006/relationships/hyperlink" Id="rId97" Target="https://www.rasch.org/rmt/rmt143g.htm" TargetMode="External" /><Relationship Type="http://schemas.openxmlformats.org/officeDocument/2006/relationships/hyperlink" Id="rId101" Target="https://www.rasch.org/rmt/rmt21a.htm" TargetMode="External" /><Relationship Type="http://schemas.openxmlformats.org/officeDocument/2006/relationships/hyperlink" Id="rId102" Target="https://www.rasch.org/rmt/rmt21b.htm" TargetMode="External" /><Relationship Type="http://schemas.openxmlformats.org/officeDocument/2006/relationships/hyperlink" Id="rId100" Target="https://www.rasch.org/rmt/rmt32e.htm" TargetMode="External" /><Relationship Type="http://schemas.openxmlformats.org/officeDocument/2006/relationships/hyperlink" Id="rId99" Target="https://www.rasch.org/rmt/rmt62c.htm" TargetMode="External" /><Relationship Type="http://schemas.openxmlformats.org/officeDocument/2006/relationships/hyperlink" Id="rId98" Target="https://www.rasch.org/rmt/rmt63e.htm" TargetMode="External" /><Relationship Type="http://schemas.openxmlformats.org/officeDocument/2006/relationships/hyperlink" Id="rId131" Target="https://www.rasch.org/rmt/rmt83b.htm" TargetMode="External" /><Relationship Type="http://schemas.openxmlformats.org/officeDocument/2006/relationships/hyperlink" Id="rId209" Target="https://www.youtube.com/watch?v=vB36k0hGxD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D-score booklet I: Turning milestones into measurement</dc:title>
  <dc:creator>Editor: Stef van Buuren</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2020-12-15T20:54:27Z</dcterms:created>
  <dcterms:modified xsi:type="dcterms:W3CDTF">2020-12-15T20:54:27Z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https://d-score.org/dbook1</vt:lpwstr>
  </property>
</Properties>
</file>